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6378" w14:textId="77777777" w:rsidR="00740280" w:rsidRDefault="00DC5399">
      <w:pPr>
        <w:snapToGrid w:val="0"/>
        <w:spacing w:beforeLines="100" w:before="312" w:afterLines="100" w:after="312"/>
        <w:jc w:val="center"/>
        <w:rPr>
          <w:rFonts w:ascii="Times New Roman" w:eastAsia="宋体" w:hAnsi="Times New Roman" w:cs="Times New Roman"/>
          <w:sz w:val="32"/>
          <w:szCs w:val="32"/>
        </w:rPr>
      </w:pPr>
      <w:r>
        <w:rPr>
          <w:rFonts w:ascii="黑体" w:eastAsia="黑体" w:hAnsi="黑体" w:cs="黑体" w:hint="eastAsia"/>
          <w:sz w:val="32"/>
          <w:szCs w:val="32"/>
        </w:rPr>
        <w:t>郭圆达个人先进事迹</w:t>
      </w:r>
    </w:p>
    <w:p w14:paraId="30C8BAAD" w14:textId="77777777" w:rsidR="00740280" w:rsidRDefault="00DC5399">
      <w:pPr>
        <w:snapToGrid w:val="0"/>
        <w:spacing w:line="480" w:lineRule="exact"/>
        <w:ind w:firstLineChars="200" w:firstLine="480"/>
        <w:jc w:val="both"/>
        <w:rPr>
          <w:rFonts w:ascii="Times New Roman" w:eastAsia="宋体" w:hAnsi="Times New Roman" w:cs="Times New Roman"/>
          <w:sz w:val="24"/>
          <w:szCs w:val="24"/>
        </w:rPr>
      </w:pPr>
      <w:r>
        <w:rPr>
          <w:rFonts w:ascii="Times New Roman" w:eastAsia="宋体" w:hAnsi="Times New Roman" w:cs="Times New Roman"/>
          <w:sz w:val="24"/>
          <w:szCs w:val="24"/>
        </w:rPr>
        <w:t>郭圆达，女，汉族，副教授，</w:t>
      </w:r>
      <w:r>
        <w:rPr>
          <w:rFonts w:ascii="Times New Roman" w:eastAsia="宋体" w:hAnsi="Times New Roman" w:cs="Times New Roman"/>
          <w:sz w:val="24"/>
          <w:szCs w:val="24"/>
        </w:rPr>
        <w:t>1984</w:t>
      </w:r>
      <w:r>
        <w:rPr>
          <w:rFonts w:ascii="Times New Roman" w:eastAsia="宋体" w:hAnsi="Times New Roman" w:cs="Times New Roman"/>
          <w:sz w:val="24"/>
          <w:szCs w:val="24"/>
        </w:rPr>
        <w:t>年</w:t>
      </w:r>
      <w:r>
        <w:rPr>
          <w:rFonts w:ascii="Times New Roman" w:eastAsia="宋体" w:hAnsi="Times New Roman" w:cs="Times New Roman"/>
          <w:sz w:val="24"/>
          <w:szCs w:val="24"/>
        </w:rPr>
        <w:t>2</w:t>
      </w:r>
      <w:r>
        <w:rPr>
          <w:rFonts w:ascii="Times New Roman" w:eastAsia="宋体" w:hAnsi="Times New Roman" w:cs="Times New Roman"/>
          <w:sz w:val="24"/>
          <w:szCs w:val="24"/>
        </w:rPr>
        <w:t>月</w:t>
      </w:r>
      <w:r>
        <w:rPr>
          <w:rFonts w:ascii="Times New Roman" w:eastAsia="宋体" w:hAnsi="Times New Roman" w:cs="Times New Roman"/>
          <w:sz w:val="24"/>
          <w:szCs w:val="24"/>
        </w:rPr>
        <w:t>21</w:t>
      </w:r>
      <w:r>
        <w:rPr>
          <w:rFonts w:ascii="Times New Roman" w:eastAsia="宋体" w:hAnsi="Times New Roman" w:cs="Times New Roman"/>
          <w:sz w:val="24"/>
          <w:szCs w:val="24"/>
        </w:rPr>
        <w:t>日出生，吉林省吉林市人，自</w:t>
      </w:r>
      <w:r>
        <w:rPr>
          <w:rFonts w:ascii="Times New Roman" w:eastAsia="宋体" w:hAnsi="Times New Roman" w:cs="Times New Roman"/>
          <w:sz w:val="24"/>
          <w:szCs w:val="24"/>
        </w:rPr>
        <w:t>2007</w:t>
      </w:r>
      <w:r>
        <w:rPr>
          <w:rFonts w:ascii="Times New Roman" w:eastAsia="宋体" w:hAnsi="Times New Roman" w:cs="Times New Roman"/>
          <w:sz w:val="24"/>
          <w:szCs w:val="24"/>
        </w:rPr>
        <w:t>年</w:t>
      </w:r>
      <w:r>
        <w:rPr>
          <w:rFonts w:ascii="Times New Roman" w:eastAsia="宋体" w:hAnsi="Times New Roman" w:cs="Times New Roman"/>
          <w:sz w:val="24"/>
          <w:szCs w:val="24"/>
        </w:rPr>
        <w:t>8</w:t>
      </w:r>
      <w:r>
        <w:rPr>
          <w:rFonts w:ascii="Times New Roman" w:eastAsia="宋体" w:hAnsi="Times New Roman" w:cs="Times New Roman"/>
          <w:sz w:val="24"/>
          <w:szCs w:val="24"/>
        </w:rPr>
        <w:t>月起于陕西科技大学镐京学院工作，外语部专任教师，主讲《大学英语》课程。现将其个人先进事迹总结整理如下：</w:t>
      </w:r>
    </w:p>
    <w:p w14:paraId="1FAE4EA6" w14:textId="77777777" w:rsidR="00740280" w:rsidRDefault="00DC5399">
      <w:pPr>
        <w:snapToGrid w:val="0"/>
        <w:spacing w:beforeLines="50" w:before="156" w:afterLines="50" w:after="156" w:line="480" w:lineRule="exact"/>
        <w:jc w:val="both"/>
        <w:rPr>
          <w:rFonts w:ascii="Times New Roman" w:eastAsia="宋体" w:hAnsi="Times New Roman" w:cs="Times New Roman"/>
          <w:sz w:val="24"/>
          <w:szCs w:val="24"/>
        </w:rPr>
      </w:pPr>
      <w:r>
        <w:rPr>
          <w:rFonts w:ascii="Times New Roman" w:eastAsia="宋体" w:hAnsi="Times New Roman" w:cs="Times New Roman"/>
          <w:sz w:val="24"/>
          <w:szCs w:val="24"/>
        </w:rPr>
        <w:t>一、政治思想方面</w:t>
      </w:r>
    </w:p>
    <w:p w14:paraId="7D0BFAF0" w14:textId="46968C53" w:rsidR="00740280" w:rsidRDefault="00DC5399">
      <w:pPr>
        <w:snapToGrid w:val="0"/>
        <w:spacing w:line="480" w:lineRule="exact"/>
        <w:ind w:firstLine="484"/>
        <w:jc w:val="both"/>
        <w:rPr>
          <w:rFonts w:ascii="Times New Roman" w:eastAsia="宋体" w:hAnsi="Times New Roman" w:cs="Times New Roman"/>
          <w:sz w:val="24"/>
          <w:szCs w:val="24"/>
        </w:rPr>
      </w:pPr>
      <w:r>
        <w:rPr>
          <w:rFonts w:ascii="Times New Roman" w:eastAsia="宋体" w:hAnsi="Times New Roman" w:cs="Times New Roman"/>
          <w:sz w:val="24"/>
          <w:szCs w:val="24"/>
        </w:rPr>
        <w:t>郭</w:t>
      </w:r>
      <w:r w:rsidR="000007B6">
        <w:rPr>
          <w:rFonts w:ascii="Times New Roman" w:eastAsia="宋体" w:hAnsi="Times New Roman" w:cs="Times New Roman" w:hint="eastAsia"/>
          <w:sz w:val="24"/>
          <w:szCs w:val="24"/>
        </w:rPr>
        <w:t>圆达</w:t>
      </w:r>
      <w:r>
        <w:rPr>
          <w:rFonts w:ascii="Times New Roman" w:eastAsia="宋体" w:hAnsi="Times New Roman" w:cs="Times New Roman"/>
          <w:sz w:val="24"/>
          <w:szCs w:val="24"/>
        </w:rPr>
        <w:t>老师</w:t>
      </w:r>
      <w:r w:rsidR="000007B6">
        <w:rPr>
          <w:rFonts w:ascii="Times New Roman" w:eastAsia="宋体" w:hAnsi="Times New Roman" w:cs="Times New Roman" w:hint="eastAsia"/>
          <w:sz w:val="24"/>
          <w:szCs w:val="24"/>
        </w:rPr>
        <w:t>坚决</w:t>
      </w:r>
      <w:r>
        <w:rPr>
          <w:rFonts w:ascii="Times New Roman" w:eastAsia="宋体" w:hAnsi="Times New Roman" w:cs="Times New Roman"/>
          <w:sz w:val="24"/>
          <w:szCs w:val="24"/>
        </w:rPr>
        <w:t>拥护共产党的领导，坚持以习近平新时代中国特色社会主义思想为指引，</w:t>
      </w:r>
      <w:r w:rsidR="000007B6">
        <w:rPr>
          <w:rFonts w:ascii="Times New Roman" w:eastAsia="宋体" w:hAnsi="Times New Roman" w:cs="Times New Roman" w:hint="eastAsia"/>
          <w:sz w:val="24"/>
          <w:szCs w:val="24"/>
        </w:rPr>
        <w:t>在教书育人和教学工作中</w:t>
      </w:r>
      <w:r>
        <w:rPr>
          <w:rFonts w:ascii="Times New Roman" w:eastAsia="宋体" w:hAnsi="Times New Roman" w:cs="Times New Roman"/>
          <w:sz w:val="24"/>
          <w:szCs w:val="24"/>
        </w:rPr>
        <w:t>深入贯彻党的路线、方针、政策和各项决议，遵守国家法律法规，积极执行党的教育方针，落实立德树人根本任务。以培养担当民族复兴大任时代新人为目标，以</w:t>
      </w:r>
      <w:r w:rsidR="000007B6">
        <w:rPr>
          <w:rFonts w:ascii="Times New Roman" w:eastAsia="宋体" w:hAnsi="Times New Roman" w:cs="Times New Roman" w:hint="eastAsia"/>
          <w:sz w:val="24"/>
          <w:szCs w:val="24"/>
        </w:rPr>
        <w:t>学生</w:t>
      </w:r>
      <w:r>
        <w:rPr>
          <w:rFonts w:ascii="Times New Roman" w:eastAsia="宋体" w:hAnsi="Times New Roman" w:cs="Times New Roman"/>
          <w:sz w:val="24"/>
          <w:szCs w:val="24"/>
        </w:rPr>
        <w:t>为本，努力</w:t>
      </w:r>
      <w:r w:rsidR="000007B6">
        <w:rPr>
          <w:rFonts w:ascii="Times New Roman" w:eastAsia="宋体" w:hAnsi="Times New Roman" w:cs="Times New Roman" w:hint="eastAsia"/>
          <w:sz w:val="24"/>
          <w:szCs w:val="24"/>
        </w:rPr>
        <w:t>培养</w:t>
      </w:r>
      <w:r>
        <w:rPr>
          <w:rFonts w:ascii="Times New Roman" w:eastAsia="宋体" w:hAnsi="Times New Roman" w:cs="Times New Roman"/>
          <w:sz w:val="24"/>
          <w:szCs w:val="24"/>
        </w:rPr>
        <w:t>学生</w:t>
      </w:r>
      <w:r w:rsidR="000007B6">
        <w:rPr>
          <w:rFonts w:ascii="Times New Roman" w:eastAsia="宋体" w:hAnsi="Times New Roman" w:cs="Times New Roman" w:hint="eastAsia"/>
          <w:sz w:val="24"/>
          <w:szCs w:val="24"/>
        </w:rPr>
        <w:t>的</w:t>
      </w:r>
      <w:r>
        <w:rPr>
          <w:rFonts w:ascii="Times New Roman" w:eastAsia="宋体" w:hAnsi="Times New Roman" w:cs="Times New Roman"/>
          <w:sz w:val="24"/>
          <w:szCs w:val="24"/>
        </w:rPr>
        <w:t>社会责任感、创新精神和实践能力，帮助学生形成正确的世界观、人生观、价值观和思想品德，积极促进学生全面发展，为社会主义培养德智体美劳全面发展的合格</w:t>
      </w:r>
      <w:r w:rsidR="000007B6">
        <w:rPr>
          <w:rFonts w:ascii="Times New Roman" w:eastAsia="宋体" w:hAnsi="Times New Roman" w:cs="Times New Roman" w:hint="eastAsia"/>
          <w:sz w:val="24"/>
          <w:szCs w:val="24"/>
        </w:rPr>
        <w:t>建设者和</w:t>
      </w:r>
      <w:r>
        <w:rPr>
          <w:rFonts w:ascii="Times New Roman" w:eastAsia="宋体" w:hAnsi="Times New Roman" w:cs="Times New Roman"/>
          <w:sz w:val="24"/>
          <w:szCs w:val="24"/>
        </w:rPr>
        <w:t>接班人。忠诚于党和人民教育事业，有强烈的为党育人、为国育才的事业心、责任感，爱岗敬业，工作多年来，受到了师生们的广泛赞誉。</w:t>
      </w:r>
    </w:p>
    <w:p w14:paraId="4FA6B1B6" w14:textId="77777777" w:rsidR="00740280" w:rsidRDefault="00DC5399">
      <w:pPr>
        <w:snapToGrid w:val="0"/>
        <w:spacing w:beforeLines="50" w:before="156" w:afterLines="50" w:after="156" w:line="480" w:lineRule="exact"/>
        <w:jc w:val="both"/>
        <w:rPr>
          <w:rFonts w:ascii="Times New Roman" w:eastAsia="宋体" w:hAnsi="Times New Roman" w:cs="Times New Roman"/>
          <w:sz w:val="24"/>
          <w:szCs w:val="24"/>
        </w:rPr>
      </w:pPr>
      <w:r>
        <w:rPr>
          <w:rFonts w:ascii="Times New Roman" w:eastAsia="宋体" w:hAnsi="Times New Roman" w:cs="Times New Roman"/>
          <w:sz w:val="24"/>
          <w:szCs w:val="24"/>
        </w:rPr>
        <w:t>二</w:t>
      </w:r>
      <w:r>
        <w:rPr>
          <w:rFonts w:ascii="Times New Roman" w:eastAsia="宋体" w:hAnsi="Times New Roman" w:cs="Times New Roman" w:hint="eastAsia"/>
          <w:sz w:val="24"/>
          <w:szCs w:val="24"/>
        </w:rPr>
        <w:t>、</w:t>
      </w:r>
      <w:r>
        <w:rPr>
          <w:rFonts w:ascii="Times New Roman" w:eastAsia="宋体" w:hAnsi="Times New Roman" w:cs="Times New Roman"/>
          <w:sz w:val="24"/>
          <w:szCs w:val="24"/>
        </w:rPr>
        <w:t>教学科研方面</w:t>
      </w:r>
    </w:p>
    <w:p w14:paraId="48FC7BF1" w14:textId="71068A2F" w:rsidR="00740280" w:rsidRDefault="00C14D1B">
      <w:pPr>
        <w:snapToGrid w:val="0"/>
        <w:spacing w:line="480" w:lineRule="exact"/>
        <w:ind w:firstLine="484"/>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郭圆达老师</w:t>
      </w:r>
      <w:r w:rsidR="00DC5399">
        <w:rPr>
          <w:rFonts w:ascii="Times New Roman" w:eastAsia="宋体" w:hAnsi="Times New Roman" w:cs="Times New Roman"/>
          <w:sz w:val="24"/>
          <w:szCs w:val="24"/>
        </w:rPr>
        <w:t>求真务实，勇于开拓，刻苦钻研教学</w:t>
      </w:r>
      <w:r w:rsidR="00DC5399">
        <w:rPr>
          <w:rFonts w:ascii="Times New Roman" w:eastAsia="宋体" w:hAnsi="Times New Roman" w:cs="Times New Roman" w:hint="eastAsia"/>
          <w:sz w:val="24"/>
          <w:szCs w:val="24"/>
        </w:rPr>
        <w:t>科研</w:t>
      </w:r>
      <w:r w:rsidR="00DC5399">
        <w:rPr>
          <w:rFonts w:ascii="Times New Roman" w:eastAsia="宋体" w:hAnsi="Times New Roman" w:cs="Times New Roman"/>
          <w:sz w:val="24"/>
          <w:szCs w:val="24"/>
        </w:rPr>
        <w:t>业务，积极投身教学改革，在教育理念、方式、手段</w:t>
      </w:r>
      <w:r w:rsidR="000007B6">
        <w:rPr>
          <w:rFonts w:ascii="Times New Roman" w:eastAsia="宋体" w:hAnsi="Times New Roman" w:cs="Times New Roman" w:hint="eastAsia"/>
          <w:sz w:val="24"/>
          <w:szCs w:val="24"/>
        </w:rPr>
        <w:t>等</w:t>
      </w:r>
      <w:r w:rsidR="00DC5399">
        <w:rPr>
          <w:rFonts w:ascii="Times New Roman" w:eastAsia="宋体" w:hAnsi="Times New Roman" w:cs="Times New Roman"/>
          <w:sz w:val="24"/>
          <w:szCs w:val="24"/>
        </w:rPr>
        <w:t>方面积极探索，努力提高教书育人水平，高质量完成教育教学任务及科研任务，工作成果丰硕。</w:t>
      </w:r>
    </w:p>
    <w:p w14:paraId="192BAAD0" w14:textId="7A692D4C" w:rsidR="00740280" w:rsidRDefault="000007B6">
      <w:pPr>
        <w:snapToGrid w:val="0"/>
        <w:spacing w:line="480" w:lineRule="exact"/>
        <w:ind w:firstLine="484"/>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近几年来，</w:t>
      </w:r>
      <w:r w:rsidR="00C14D1B">
        <w:rPr>
          <w:rFonts w:ascii="Times New Roman" w:eastAsia="宋体" w:hAnsi="Times New Roman" w:cs="Times New Roman" w:hint="eastAsia"/>
          <w:sz w:val="24"/>
          <w:szCs w:val="24"/>
        </w:rPr>
        <w:t>郭圆达老师</w:t>
      </w:r>
      <w:r w:rsidR="00DC5399">
        <w:rPr>
          <w:rFonts w:ascii="Times New Roman" w:eastAsia="宋体" w:hAnsi="Times New Roman" w:cs="Times New Roman"/>
          <w:sz w:val="24"/>
          <w:szCs w:val="24"/>
        </w:rPr>
        <w:t>具体业绩如下：</w:t>
      </w:r>
    </w:p>
    <w:p w14:paraId="3B44B45F" w14:textId="77777777" w:rsidR="00740280" w:rsidRDefault="00DC5399">
      <w:pPr>
        <w:snapToGrid w:val="0"/>
        <w:spacing w:line="480" w:lineRule="exact"/>
        <w:ind w:firstLine="484"/>
        <w:jc w:val="both"/>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）完成了以《新概念》、《新视野》、《新核心》为主的《大学英语》课程教学任务，年均达到</w:t>
      </w:r>
      <w:r>
        <w:rPr>
          <w:rFonts w:ascii="Times New Roman" w:eastAsia="宋体" w:hAnsi="Times New Roman" w:cs="Times New Roman"/>
          <w:sz w:val="24"/>
          <w:szCs w:val="24"/>
        </w:rPr>
        <w:t>400</w:t>
      </w:r>
      <w:r>
        <w:rPr>
          <w:rFonts w:ascii="Times New Roman" w:eastAsia="宋体" w:hAnsi="Times New Roman" w:cs="Times New Roman"/>
          <w:sz w:val="24"/>
          <w:szCs w:val="24"/>
        </w:rPr>
        <w:t>课时。</w:t>
      </w:r>
    </w:p>
    <w:p w14:paraId="55C86CF0" w14:textId="77777777" w:rsidR="00740280" w:rsidRDefault="00DC5399">
      <w:pPr>
        <w:snapToGrid w:val="0"/>
        <w:spacing w:line="480" w:lineRule="exact"/>
        <w:ind w:firstLine="484"/>
        <w:jc w:val="both"/>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）近五年以来，未出现请假、迟到、早退，以及无故请假现象。</w:t>
      </w:r>
    </w:p>
    <w:p w14:paraId="05081785" w14:textId="77777777" w:rsidR="00740280" w:rsidRDefault="00DC5399">
      <w:pPr>
        <w:snapToGrid w:val="0"/>
        <w:spacing w:line="480" w:lineRule="exact"/>
        <w:ind w:firstLine="484"/>
        <w:jc w:val="both"/>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）积极推进讨论式互动式教学，加强学生的课堂参与度。</w:t>
      </w:r>
    </w:p>
    <w:p w14:paraId="227B051C" w14:textId="77777777" w:rsidR="00740280" w:rsidRDefault="00DC5399">
      <w:pPr>
        <w:snapToGrid w:val="0"/>
        <w:spacing w:line="480" w:lineRule="exact"/>
        <w:ind w:firstLine="484"/>
        <w:jc w:val="both"/>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w:t>
      </w:r>
      <w:r>
        <w:rPr>
          <w:rFonts w:ascii="Times New Roman" w:eastAsia="宋体" w:hAnsi="Times New Roman" w:cs="Times New Roman"/>
          <w:sz w:val="24"/>
          <w:szCs w:val="24"/>
        </w:rPr>
        <w:t>2016</w:t>
      </w:r>
      <w:r>
        <w:rPr>
          <w:rFonts w:ascii="Times New Roman" w:eastAsia="宋体" w:hAnsi="Times New Roman" w:cs="Times New Roman"/>
          <w:sz w:val="24"/>
          <w:szCs w:val="24"/>
        </w:rPr>
        <w:t>年到</w:t>
      </w:r>
      <w:r>
        <w:rPr>
          <w:rFonts w:ascii="Times New Roman" w:eastAsia="宋体" w:hAnsi="Times New Roman" w:cs="Times New Roman"/>
          <w:sz w:val="24"/>
          <w:szCs w:val="24"/>
        </w:rPr>
        <w:t>2018</w:t>
      </w:r>
      <w:r>
        <w:rPr>
          <w:rFonts w:ascii="Times New Roman" w:eastAsia="宋体" w:hAnsi="Times New Roman" w:cs="Times New Roman"/>
          <w:sz w:val="24"/>
          <w:szCs w:val="24"/>
        </w:rPr>
        <w:t>年，指导学生参加全国大学生英语竞赛，并获得数个一等奖。</w:t>
      </w:r>
    </w:p>
    <w:p w14:paraId="647FDB10" w14:textId="7E543337" w:rsidR="00740280" w:rsidRDefault="00DC5399">
      <w:pPr>
        <w:snapToGrid w:val="0"/>
        <w:spacing w:line="480" w:lineRule="exact"/>
        <w:ind w:firstLine="484"/>
        <w:jc w:val="both"/>
        <w:rPr>
          <w:rFonts w:ascii="Times New Roman" w:eastAsia="宋体" w:hAnsi="Times New Roman" w:cs="Times New Roman"/>
          <w:sz w:val="24"/>
          <w:szCs w:val="24"/>
        </w:rPr>
      </w:pPr>
      <w:r>
        <w:rPr>
          <w:rFonts w:ascii="Times New Roman" w:eastAsia="宋体" w:hAnsi="Times New Roman" w:cs="Times New Roman"/>
          <w:sz w:val="24"/>
          <w:szCs w:val="24"/>
        </w:rPr>
        <w:lastRenderedPageBreak/>
        <w:t>（</w:t>
      </w:r>
      <w:r>
        <w:rPr>
          <w:rFonts w:ascii="Times New Roman" w:eastAsia="宋体" w:hAnsi="Times New Roman" w:cs="Times New Roman"/>
          <w:sz w:val="24"/>
          <w:szCs w:val="24"/>
        </w:rPr>
        <w:t>5</w:t>
      </w:r>
      <w:r>
        <w:rPr>
          <w:rFonts w:ascii="Times New Roman" w:eastAsia="宋体" w:hAnsi="Times New Roman" w:cs="Times New Roman"/>
          <w:sz w:val="24"/>
          <w:szCs w:val="24"/>
        </w:rPr>
        <w:t>）</w:t>
      </w:r>
      <w:r>
        <w:rPr>
          <w:rFonts w:ascii="Times New Roman" w:eastAsia="宋体" w:hAnsi="Times New Roman" w:cs="Times New Roman"/>
          <w:sz w:val="24"/>
          <w:szCs w:val="24"/>
        </w:rPr>
        <w:t>2018</w:t>
      </w:r>
      <w:r>
        <w:rPr>
          <w:rFonts w:ascii="Times New Roman" w:eastAsia="宋体" w:hAnsi="Times New Roman" w:cs="Times New Roman"/>
          <w:sz w:val="24"/>
          <w:szCs w:val="24"/>
        </w:rPr>
        <w:t>年，主持</w:t>
      </w:r>
      <w:r w:rsidR="008043E8">
        <w:rPr>
          <w:rFonts w:ascii="Times New Roman" w:eastAsia="宋体" w:hAnsi="Times New Roman" w:cs="Times New Roman" w:hint="eastAsia"/>
          <w:sz w:val="24"/>
          <w:szCs w:val="24"/>
        </w:rPr>
        <w:t>编号为</w:t>
      </w:r>
      <w:r w:rsidR="008043E8" w:rsidRPr="008043E8">
        <w:rPr>
          <w:rFonts w:ascii="Times New Roman" w:eastAsia="宋体" w:hAnsi="Times New Roman" w:cs="Times New Roman"/>
          <w:sz w:val="24"/>
          <w:szCs w:val="24"/>
        </w:rPr>
        <w:t>18xj04</w:t>
      </w:r>
      <w:r>
        <w:rPr>
          <w:rFonts w:ascii="Times New Roman" w:eastAsia="宋体" w:hAnsi="Times New Roman" w:cs="Times New Roman"/>
          <w:sz w:val="24"/>
          <w:szCs w:val="24"/>
        </w:rPr>
        <w:t>校级科研项目《二语习得在</w:t>
      </w:r>
      <w:r>
        <w:rPr>
          <w:rFonts w:ascii="Times New Roman" w:eastAsia="宋体" w:hAnsi="Times New Roman" w:cs="Times New Roman"/>
          <w:sz w:val="24"/>
          <w:szCs w:val="24"/>
        </w:rPr>
        <w:t>ESP</w:t>
      </w:r>
      <w:r>
        <w:rPr>
          <w:rFonts w:ascii="Times New Roman" w:eastAsia="宋体" w:hAnsi="Times New Roman" w:cs="Times New Roman"/>
          <w:sz w:val="24"/>
          <w:szCs w:val="24"/>
        </w:rPr>
        <w:t>背景下的认知模式研究》，探索不同专业的英语语言技能提升途径，于</w:t>
      </w:r>
      <w:r>
        <w:rPr>
          <w:rFonts w:ascii="Times New Roman" w:eastAsia="宋体" w:hAnsi="Times New Roman" w:cs="Times New Roman"/>
          <w:sz w:val="24"/>
          <w:szCs w:val="24"/>
        </w:rPr>
        <w:t>2020</w:t>
      </w:r>
      <w:r>
        <w:rPr>
          <w:rFonts w:ascii="Times New Roman" w:eastAsia="宋体" w:hAnsi="Times New Roman" w:cs="Times New Roman"/>
          <w:sz w:val="24"/>
          <w:szCs w:val="24"/>
        </w:rPr>
        <w:t>年</w:t>
      </w:r>
      <w:r>
        <w:rPr>
          <w:rFonts w:ascii="Times New Roman" w:eastAsia="宋体" w:hAnsi="Times New Roman" w:cs="Times New Roman"/>
          <w:sz w:val="24"/>
          <w:szCs w:val="24"/>
        </w:rPr>
        <w:t>9</w:t>
      </w:r>
      <w:r>
        <w:rPr>
          <w:rFonts w:ascii="Times New Roman" w:eastAsia="宋体" w:hAnsi="Times New Roman" w:cs="Times New Roman"/>
          <w:sz w:val="24"/>
          <w:szCs w:val="24"/>
        </w:rPr>
        <w:t>月结题。</w:t>
      </w:r>
    </w:p>
    <w:p w14:paraId="1803D120" w14:textId="20C89AAF" w:rsidR="00740280" w:rsidRDefault="00DC5399">
      <w:pPr>
        <w:snapToGrid w:val="0"/>
        <w:spacing w:line="480" w:lineRule="exact"/>
        <w:ind w:firstLine="484"/>
        <w:jc w:val="both"/>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6</w:t>
      </w:r>
      <w:r>
        <w:rPr>
          <w:rFonts w:ascii="Times New Roman" w:eastAsia="宋体" w:hAnsi="Times New Roman" w:cs="Times New Roman"/>
          <w:sz w:val="24"/>
          <w:szCs w:val="24"/>
        </w:rPr>
        <w:t>）</w:t>
      </w:r>
      <w:r>
        <w:rPr>
          <w:rFonts w:ascii="Times New Roman" w:eastAsia="宋体" w:hAnsi="Times New Roman" w:cs="Times New Roman"/>
          <w:sz w:val="24"/>
          <w:szCs w:val="24"/>
        </w:rPr>
        <w:t>2018</w:t>
      </w:r>
      <w:r>
        <w:rPr>
          <w:rFonts w:ascii="Times New Roman" w:eastAsia="宋体" w:hAnsi="Times New Roman" w:cs="Times New Roman"/>
          <w:sz w:val="24"/>
          <w:szCs w:val="24"/>
        </w:rPr>
        <w:t>年，参与</w:t>
      </w:r>
      <w:r w:rsidR="008043E8">
        <w:rPr>
          <w:rFonts w:ascii="Times New Roman" w:eastAsia="宋体" w:hAnsi="Times New Roman" w:cs="Times New Roman" w:hint="eastAsia"/>
          <w:sz w:val="24"/>
          <w:szCs w:val="24"/>
        </w:rPr>
        <w:t>编号为</w:t>
      </w:r>
      <w:r w:rsidR="008043E8" w:rsidRPr="008043E8">
        <w:rPr>
          <w:rFonts w:ascii="Times New Roman" w:eastAsia="宋体" w:hAnsi="Times New Roman" w:cs="Times New Roman"/>
          <w:sz w:val="24"/>
          <w:szCs w:val="24"/>
        </w:rPr>
        <w:t>18xj06</w:t>
      </w:r>
      <w:r>
        <w:rPr>
          <w:rFonts w:ascii="Times New Roman" w:eastAsia="宋体" w:hAnsi="Times New Roman" w:cs="Times New Roman"/>
          <w:sz w:val="24"/>
          <w:szCs w:val="24"/>
        </w:rPr>
        <w:t>校级科研项目《社区养老服务满意度影响因素研究》，于</w:t>
      </w:r>
      <w:r>
        <w:rPr>
          <w:rFonts w:ascii="Times New Roman" w:eastAsia="宋体" w:hAnsi="Times New Roman" w:cs="Times New Roman"/>
          <w:sz w:val="24"/>
          <w:szCs w:val="24"/>
        </w:rPr>
        <w:t>2020</w:t>
      </w:r>
      <w:r>
        <w:rPr>
          <w:rFonts w:ascii="Times New Roman" w:eastAsia="宋体" w:hAnsi="Times New Roman" w:cs="Times New Roman"/>
          <w:sz w:val="24"/>
          <w:szCs w:val="24"/>
        </w:rPr>
        <w:t>年</w:t>
      </w:r>
      <w:r>
        <w:rPr>
          <w:rFonts w:ascii="Times New Roman" w:eastAsia="宋体" w:hAnsi="Times New Roman" w:cs="Times New Roman"/>
          <w:sz w:val="24"/>
          <w:szCs w:val="24"/>
        </w:rPr>
        <w:t>9</w:t>
      </w:r>
      <w:r>
        <w:rPr>
          <w:rFonts w:ascii="Times New Roman" w:eastAsia="宋体" w:hAnsi="Times New Roman" w:cs="Times New Roman"/>
          <w:sz w:val="24"/>
          <w:szCs w:val="24"/>
        </w:rPr>
        <w:t>月结题。</w:t>
      </w:r>
    </w:p>
    <w:p w14:paraId="657A8A12" w14:textId="77777777" w:rsidR="00740280" w:rsidRDefault="00DC5399">
      <w:pPr>
        <w:snapToGrid w:val="0"/>
        <w:spacing w:line="480" w:lineRule="exact"/>
        <w:ind w:firstLine="484"/>
        <w:jc w:val="both"/>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7</w:t>
      </w:r>
      <w:r>
        <w:rPr>
          <w:rFonts w:ascii="Times New Roman" w:eastAsia="宋体" w:hAnsi="Times New Roman" w:cs="Times New Roman"/>
          <w:sz w:val="24"/>
          <w:szCs w:val="24"/>
        </w:rPr>
        <w:t>）</w:t>
      </w:r>
      <w:r>
        <w:rPr>
          <w:rFonts w:ascii="Times New Roman" w:eastAsia="宋体" w:hAnsi="Times New Roman" w:cs="Times New Roman"/>
          <w:sz w:val="24"/>
          <w:szCs w:val="24"/>
        </w:rPr>
        <w:t>2018</w:t>
      </w:r>
      <w:r>
        <w:rPr>
          <w:rFonts w:ascii="Times New Roman" w:eastAsia="宋体" w:hAnsi="Times New Roman" w:cs="Times New Roman"/>
          <w:sz w:val="24"/>
          <w:szCs w:val="24"/>
        </w:rPr>
        <w:t>年，参与编著《大学英语四级真题阅读解析》一书</w:t>
      </w:r>
      <w:r>
        <w:rPr>
          <w:rFonts w:ascii="Times New Roman" w:eastAsia="宋体" w:hAnsi="Times New Roman" w:cs="Times New Roman" w:hint="eastAsia"/>
          <w:sz w:val="24"/>
          <w:szCs w:val="24"/>
        </w:rPr>
        <w:t>。</w:t>
      </w:r>
    </w:p>
    <w:p w14:paraId="290FBF63" w14:textId="77777777" w:rsidR="00740280" w:rsidRDefault="00DC5399">
      <w:pPr>
        <w:snapToGrid w:val="0"/>
        <w:spacing w:line="480" w:lineRule="exact"/>
        <w:ind w:firstLine="484"/>
        <w:jc w:val="both"/>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8</w:t>
      </w:r>
      <w:r>
        <w:rPr>
          <w:rFonts w:ascii="Times New Roman" w:eastAsia="宋体" w:hAnsi="Times New Roman" w:cs="Times New Roman"/>
          <w:sz w:val="24"/>
          <w:szCs w:val="24"/>
        </w:rPr>
        <w:t>）</w:t>
      </w:r>
      <w:r>
        <w:rPr>
          <w:rFonts w:ascii="Times New Roman" w:eastAsia="宋体" w:hAnsi="Times New Roman" w:cs="Times New Roman"/>
          <w:sz w:val="24"/>
          <w:szCs w:val="24"/>
        </w:rPr>
        <w:t>2018</w:t>
      </w:r>
      <w:r>
        <w:rPr>
          <w:rFonts w:ascii="Times New Roman" w:eastAsia="宋体" w:hAnsi="Times New Roman" w:cs="Times New Roman"/>
          <w:sz w:val="24"/>
          <w:szCs w:val="24"/>
        </w:rPr>
        <w:t>年，《</w:t>
      </w:r>
      <w:r>
        <w:rPr>
          <w:rFonts w:ascii="Times New Roman" w:eastAsia="宋体" w:hAnsi="Times New Roman" w:cs="Times New Roman"/>
          <w:sz w:val="24"/>
          <w:szCs w:val="24"/>
        </w:rPr>
        <w:t>The influence of cultural atmosphere on undergraduate English teaching -- based on the perspective of practical personnel culti</w:t>
      </w:r>
      <w:r>
        <w:rPr>
          <w:rFonts w:ascii="Times New Roman" w:eastAsia="宋体" w:hAnsi="Times New Roman" w:cs="Times New Roman" w:hint="eastAsia"/>
          <w:sz w:val="24"/>
          <w:szCs w:val="24"/>
        </w:rPr>
        <w:t>v</w:t>
      </w:r>
      <w:r>
        <w:rPr>
          <w:rFonts w:ascii="Times New Roman" w:eastAsia="宋体" w:hAnsi="Times New Roman" w:cs="Times New Roman"/>
          <w:sz w:val="24"/>
          <w:szCs w:val="24"/>
        </w:rPr>
        <w:t>ation</w:t>
      </w:r>
      <w:r>
        <w:rPr>
          <w:rFonts w:ascii="Times New Roman" w:eastAsia="宋体" w:hAnsi="Times New Roman" w:cs="Times New Roman"/>
          <w:sz w:val="24"/>
          <w:szCs w:val="24"/>
        </w:rPr>
        <w:t>》和《</w:t>
      </w:r>
      <w:r>
        <w:rPr>
          <w:rFonts w:ascii="Times New Roman" w:eastAsia="宋体" w:hAnsi="Times New Roman" w:cs="Times New Roman"/>
          <w:sz w:val="24"/>
          <w:szCs w:val="24"/>
        </w:rPr>
        <w:t>The implication of “teaching and coaching” pedagogy in college English teaching for non-English major students</w:t>
      </w:r>
      <w:r>
        <w:rPr>
          <w:rFonts w:ascii="Times New Roman" w:eastAsia="宋体" w:hAnsi="Times New Roman" w:cs="Times New Roman"/>
          <w:sz w:val="24"/>
          <w:szCs w:val="24"/>
        </w:rPr>
        <w:t>》两篇学术论文被</w:t>
      </w:r>
      <w:r>
        <w:rPr>
          <w:rFonts w:ascii="Times New Roman" w:eastAsia="宋体" w:hAnsi="Times New Roman" w:cs="Times New Roman"/>
          <w:sz w:val="24"/>
          <w:szCs w:val="24"/>
        </w:rPr>
        <w:t>ISTP</w:t>
      </w:r>
      <w:r>
        <w:rPr>
          <w:rFonts w:ascii="Times New Roman" w:eastAsia="宋体" w:hAnsi="Times New Roman" w:cs="Times New Roman"/>
          <w:sz w:val="24"/>
          <w:szCs w:val="24"/>
        </w:rPr>
        <w:t>收录。</w:t>
      </w:r>
    </w:p>
    <w:p w14:paraId="5C2E138D" w14:textId="77777777" w:rsidR="00740280" w:rsidRDefault="00DC5399">
      <w:pPr>
        <w:snapToGrid w:val="0"/>
        <w:spacing w:line="480" w:lineRule="exact"/>
        <w:ind w:firstLine="484"/>
        <w:jc w:val="both"/>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9</w:t>
      </w:r>
      <w:r>
        <w:rPr>
          <w:rFonts w:ascii="Times New Roman" w:eastAsia="宋体" w:hAnsi="Times New Roman" w:cs="Times New Roman"/>
          <w:sz w:val="24"/>
          <w:szCs w:val="24"/>
        </w:rPr>
        <w:t>）</w:t>
      </w:r>
      <w:r>
        <w:rPr>
          <w:rFonts w:ascii="Times New Roman" w:eastAsia="宋体" w:hAnsi="Times New Roman" w:cs="Times New Roman"/>
          <w:sz w:val="24"/>
          <w:szCs w:val="24"/>
        </w:rPr>
        <w:t>2019</w:t>
      </w:r>
      <w:r>
        <w:rPr>
          <w:rFonts w:ascii="Times New Roman" w:eastAsia="宋体" w:hAnsi="Times New Roman" w:cs="Times New Roman"/>
          <w:sz w:val="24"/>
          <w:szCs w:val="24"/>
        </w:rPr>
        <w:t>年，发表了</w:t>
      </w:r>
      <w:r>
        <w:rPr>
          <w:rFonts w:ascii="Times New Roman" w:eastAsia="宋体" w:hAnsi="Times New Roman" w:cs="Times New Roman" w:hint="eastAsia"/>
          <w:sz w:val="24"/>
          <w:szCs w:val="24"/>
        </w:rPr>
        <w:t>《食用菌审定术语的原则及使用术语的规定》和《食品英语特点及其翻译</w:t>
      </w:r>
      <w:r>
        <w:rPr>
          <w:rFonts w:ascii="Times New Roman" w:eastAsia="宋体" w:hAnsi="Times New Roman" w:cs="Times New Roman"/>
          <w:sz w:val="24"/>
          <w:szCs w:val="24"/>
        </w:rPr>
        <w:t>--</w:t>
      </w:r>
      <w:r>
        <w:rPr>
          <w:rFonts w:ascii="Times New Roman" w:eastAsia="宋体" w:hAnsi="Times New Roman" w:cs="Times New Roman"/>
          <w:sz w:val="24"/>
          <w:szCs w:val="24"/>
        </w:rPr>
        <w:t>评</w:t>
      </w:r>
      <w:r>
        <w:rPr>
          <w:rFonts w:ascii="Times New Roman" w:eastAsia="宋体" w:hAnsi="Times New Roman" w:cs="Times New Roman" w:hint="eastAsia"/>
          <w:sz w:val="24"/>
          <w:szCs w:val="24"/>
        </w:rPr>
        <w:t>&lt;</w:t>
      </w:r>
      <w:r>
        <w:rPr>
          <w:rFonts w:ascii="Times New Roman" w:eastAsia="宋体" w:hAnsi="Times New Roman" w:cs="Times New Roman"/>
          <w:sz w:val="24"/>
          <w:szCs w:val="24"/>
        </w:rPr>
        <w:t>食品、卫生、医药实用英语</w:t>
      </w:r>
      <w:r>
        <w:rPr>
          <w:rFonts w:ascii="Times New Roman" w:eastAsia="宋体" w:hAnsi="Times New Roman" w:cs="Times New Roman" w:hint="eastAsia"/>
          <w:sz w:val="24"/>
          <w:szCs w:val="24"/>
        </w:rPr>
        <w:t>&gt;</w:t>
      </w:r>
      <w:r>
        <w:rPr>
          <w:rFonts w:ascii="Times New Roman" w:eastAsia="宋体" w:hAnsi="Times New Roman" w:cs="Times New Roman" w:hint="eastAsia"/>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篇核心论文，</w:t>
      </w:r>
      <w:r>
        <w:rPr>
          <w:rFonts w:ascii="Times New Roman" w:eastAsia="宋体" w:hAnsi="Times New Roman" w:cs="Times New Roman" w:hint="eastAsia"/>
          <w:sz w:val="24"/>
          <w:szCs w:val="24"/>
        </w:rPr>
        <w:t>授权实用新型</w:t>
      </w:r>
      <w:r>
        <w:rPr>
          <w:rFonts w:ascii="Times New Roman" w:eastAsia="宋体" w:hAnsi="Times New Roman" w:cs="Times New Roman"/>
          <w:sz w:val="24"/>
          <w:szCs w:val="24"/>
        </w:rPr>
        <w:t>专利</w:t>
      </w:r>
      <w:r>
        <w:rPr>
          <w:rFonts w:ascii="Times New Roman" w:eastAsia="宋体" w:hAnsi="Times New Roman" w:cs="Times New Roman"/>
          <w:sz w:val="24"/>
          <w:szCs w:val="24"/>
        </w:rPr>
        <w:t>1</w:t>
      </w:r>
      <w:r>
        <w:rPr>
          <w:rFonts w:ascii="Times New Roman" w:eastAsia="宋体" w:hAnsi="Times New Roman" w:cs="Times New Roman"/>
          <w:sz w:val="24"/>
          <w:szCs w:val="24"/>
        </w:rPr>
        <w:t>项</w:t>
      </w:r>
      <w:r>
        <w:rPr>
          <w:rFonts w:ascii="Times New Roman" w:eastAsia="宋体" w:hAnsi="Times New Roman" w:cs="Times New Roman" w:hint="eastAsia"/>
          <w:sz w:val="24"/>
          <w:szCs w:val="24"/>
        </w:rPr>
        <w:t>，《一种英语单词记忆板》，专利号为</w:t>
      </w:r>
      <w:r>
        <w:rPr>
          <w:rFonts w:ascii="Times New Roman" w:eastAsia="宋体" w:hAnsi="Times New Roman" w:cs="Times New Roman"/>
          <w:sz w:val="24"/>
          <w:szCs w:val="24"/>
        </w:rPr>
        <w:t>ZL 2018 2 1772116.7</w:t>
      </w:r>
      <w:r>
        <w:rPr>
          <w:rFonts w:ascii="Times New Roman" w:eastAsia="宋体" w:hAnsi="Times New Roman" w:cs="Times New Roman"/>
          <w:sz w:val="24"/>
          <w:szCs w:val="24"/>
        </w:rPr>
        <w:t>。</w:t>
      </w:r>
    </w:p>
    <w:p w14:paraId="6EB0F936" w14:textId="13F14902" w:rsidR="00740280" w:rsidRDefault="00DC5399">
      <w:pPr>
        <w:snapToGrid w:val="0"/>
        <w:spacing w:line="480" w:lineRule="exact"/>
        <w:ind w:firstLine="484"/>
        <w:jc w:val="both"/>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10</w:t>
      </w:r>
      <w:r>
        <w:rPr>
          <w:rFonts w:ascii="Times New Roman" w:eastAsia="宋体" w:hAnsi="Times New Roman" w:cs="Times New Roman"/>
          <w:sz w:val="24"/>
          <w:szCs w:val="24"/>
        </w:rPr>
        <w:t>）</w:t>
      </w:r>
      <w:r>
        <w:rPr>
          <w:rFonts w:ascii="Times New Roman" w:eastAsia="宋体" w:hAnsi="Times New Roman" w:cs="Times New Roman"/>
          <w:sz w:val="24"/>
          <w:szCs w:val="24"/>
        </w:rPr>
        <w:t>2019</w:t>
      </w:r>
      <w:r>
        <w:rPr>
          <w:rFonts w:ascii="Times New Roman" w:eastAsia="宋体" w:hAnsi="Times New Roman" w:cs="Times New Roman"/>
          <w:sz w:val="24"/>
          <w:szCs w:val="24"/>
        </w:rPr>
        <w:t>年，参与</w:t>
      </w:r>
      <w:r w:rsidR="008043E8">
        <w:rPr>
          <w:rFonts w:ascii="Times New Roman" w:eastAsia="宋体" w:hAnsi="Times New Roman" w:cs="Times New Roman" w:hint="eastAsia"/>
          <w:sz w:val="24"/>
          <w:szCs w:val="24"/>
        </w:rPr>
        <w:t>编号为</w:t>
      </w:r>
      <w:r w:rsidR="008043E8" w:rsidRPr="008043E8">
        <w:rPr>
          <w:rFonts w:ascii="Times New Roman" w:eastAsia="宋体" w:hAnsi="Times New Roman" w:cs="Times New Roman"/>
          <w:sz w:val="24"/>
          <w:szCs w:val="24"/>
        </w:rPr>
        <w:t>19JK0157</w:t>
      </w:r>
      <w:r>
        <w:rPr>
          <w:rFonts w:ascii="Times New Roman" w:eastAsia="宋体" w:hAnsi="Times New Roman" w:cs="Times New Roman" w:hint="eastAsia"/>
          <w:sz w:val="24"/>
          <w:szCs w:val="24"/>
        </w:rPr>
        <w:t>陕西</w:t>
      </w:r>
      <w:r>
        <w:rPr>
          <w:rFonts w:ascii="Times New Roman" w:eastAsia="宋体" w:hAnsi="Times New Roman" w:cs="Times New Roman"/>
          <w:sz w:val="24"/>
          <w:szCs w:val="24"/>
        </w:rPr>
        <w:t>省教育厅《跨文化交流视角下陕西旅游文化外宣翻译研究》专项科研项目</w:t>
      </w:r>
      <w:r w:rsidR="008043E8">
        <w:rPr>
          <w:rFonts w:ascii="Times New Roman" w:eastAsia="宋体" w:hAnsi="Times New Roman" w:cs="Times New Roman" w:hint="eastAsia"/>
          <w:sz w:val="24"/>
          <w:szCs w:val="24"/>
        </w:rPr>
        <w:t>，已于</w:t>
      </w:r>
      <w:r w:rsidR="008043E8">
        <w:rPr>
          <w:rFonts w:ascii="Times New Roman" w:eastAsia="宋体" w:hAnsi="Times New Roman" w:cs="Times New Roman" w:hint="eastAsia"/>
          <w:sz w:val="24"/>
          <w:szCs w:val="24"/>
        </w:rPr>
        <w:t>2</w:t>
      </w:r>
      <w:r w:rsidR="008043E8">
        <w:rPr>
          <w:rFonts w:ascii="Times New Roman" w:eastAsia="宋体" w:hAnsi="Times New Roman" w:cs="Times New Roman"/>
          <w:sz w:val="24"/>
          <w:szCs w:val="24"/>
        </w:rPr>
        <w:t>021</w:t>
      </w:r>
      <w:r w:rsidR="009D23D4">
        <w:rPr>
          <w:rFonts w:ascii="Times New Roman" w:eastAsia="宋体" w:hAnsi="Times New Roman" w:cs="Times New Roman" w:hint="eastAsia"/>
          <w:sz w:val="24"/>
          <w:szCs w:val="24"/>
        </w:rPr>
        <w:t>年</w:t>
      </w:r>
      <w:r w:rsidR="009D23D4">
        <w:rPr>
          <w:rFonts w:ascii="Times New Roman" w:eastAsia="宋体" w:hAnsi="Times New Roman" w:cs="Times New Roman" w:hint="eastAsia"/>
          <w:sz w:val="24"/>
          <w:szCs w:val="24"/>
        </w:rPr>
        <w:t>1</w:t>
      </w:r>
      <w:r w:rsidR="009D23D4">
        <w:rPr>
          <w:rFonts w:ascii="Times New Roman" w:eastAsia="宋体" w:hAnsi="Times New Roman" w:cs="Times New Roman"/>
          <w:sz w:val="24"/>
          <w:szCs w:val="24"/>
        </w:rPr>
        <w:t>2</w:t>
      </w:r>
      <w:r w:rsidR="009D23D4">
        <w:rPr>
          <w:rFonts w:ascii="Times New Roman" w:eastAsia="宋体" w:hAnsi="Times New Roman" w:cs="Times New Roman" w:hint="eastAsia"/>
          <w:sz w:val="24"/>
          <w:szCs w:val="24"/>
        </w:rPr>
        <w:t>月结题</w:t>
      </w:r>
      <w:r>
        <w:rPr>
          <w:rFonts w:ascii="Times New Roman" w:eastAsia="宋体" w:hAnsi="Times New Roman" w:cs="Times New Roman"/>
          <w:sz w:val="24"/>
          <w:szCs w:val="24"/>
        </w:rPr>
        <w:t>。</w:t>
      </w:r>
    </w:p>
    <w:p w14:paraId="16558987" w14:textId="3D03410E" w:rsidR="00740280" w:rsidRDefault="00DC5399">
      <w:pPr>
        <w:snapToGrid w:val="0"/>
        <w:spacing w:line="480" w:lineRule="exact"/>
        <w:ind w:firstLine="484"/>
        <w:jc w:val="both"/>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11</w:t>
      </w:r>
      <w:r>
        <w:rPr>
          <w:rFonts w:ascii="Times New Roman" w:eastAsia="宋体" w:hAnsi="Times New Roman" w:cs="Times New Roman"/>
          <w:sz w:val="24"/>
          <w:szCs w:val="24"/>
        </w:rPr>
        <w:t>）</w:t>
      </w:r>
      <w:r>
        <w:rPr>
          <w:rFonts w:ascii="Times New Roman" w:eastAsia="宋体" w:hAnsi="Times New Roman" w:cs="Times New Roman"/>
          <w:sz w:val="24"/>
          <w:szCs w:val="24"/>
        </w:rPr>
        <w:t>2020</w:t>
      </w:r>
      <w:r>
        <w:rPr>
          <w:rFonts w:ascii="Times New Roman" w:eastAsia="宋体" w:hAnsi="Times New Roman" w:cs="Times New Roman"/>
          <w:sz w:val="24"/>
          <w:szCs w:val="24"/>
        </w:rPr>
        <w:t>年，参与陕西省社科联</w:t>
      </w:r>
      <w:r>
        <w:rPr>
          <w:rFonts w:ascii="Times New Roman" w:eastAsia="宋体" w:hAnsi="Times New Roman" w:cs="Times New Roman"/>
          <w:sz w:val="24"/>
          <w:szCs w:val="24"/>
        </w:rPr>
        <w:t>2020</w:t>
      </w:r>
      <w:r>
        <w:rPr>
          <w:rFonts w:ascii="Times New Roman" w:eastAsia="宋体" w:hAnsi="Times New Roman" w:cs="Times New Roman"/>
          <w:sz w:val="24"/>
          <w:szCs w:val="24"/>
        </w:rPr>
        <w:t>年度重大理论与现实问题</w:t>
      </w:r>
      <w:r w:rsidR="008043E8">
        <w:rPr>
          <w:rFonts w:ascii="Times New Roman" w:eastAsia="宋体" w:hAnsi="Times New Roman" w:cs="Times New Roman" w:hint="eastAsia"/>
          <w:sz w:val="24"/>
          <w:szCs w:val="24"/>
        </w:rPr>
        <w:t>编号为</w:t>
      </w:r>
      <w:r w:rsidR="008043E8" w:rsidRPr="008043E8">
        <w:rPr>
          <w:rFonts w:ascii="Times New Roman" w:eastAsia="宋体" w:hAnsi="Times New Roman" w:cs="Times New Roman"/>
          <w:sz w:val="24"/>
          <w:szCs w:val="24"/>
        </w:rPr>
        <w:t>20WY-13</w:t>
      </w:r>
      <w:r>
        <w:rPr>
          <w:rFonts w:ascii="Times New Roman" w:eastAsia="宋体" w:hAnsi="Times New Roman" w:cs="Times New Roman"/>
          <w:sz w:val="24"/>
          <w:szCs w:val="24"/>
        </w:rPr>
        <w:t>研究项目《用过程管理代替目标考核的独立学院英语应用能力培养模式的探索与实现》，</w:t>
      </w:r>
      <w:r w:rsidR="00023BDA">
        <w:rPr>
          <w:rFonts w:ascii="Times New Roman" w:eastAsia="宋体" w:hAnsi="Times New Roman" w:cs="Times New Roman" w:hint="eastAsia"/>
          <w:sz w:val="24"/>
          <w:szCs w:val="24"/>
        </w:rPr>
        <w:t>已</w:t>
      </w:r>
      <w:r>
        <w:rPr>
          <w:rFonts w:ascii="Times New Roman" w:eastAsia="宋体" w:hAnsi="Times New Roman" w:cs="Times New Roman"/>
          <w:sz w:val="24"/>
          <w:szCs w:val="24"/>
        </w:rPr>
        <w:t>于</w:t>
      </w:r>
      <w:r>
        <w:rPr>
          <w:rFonts w:ascii="Times New Roman" w:eastAsia="宋体" w:hAnsi="Times New Roman" w:cs="Times New Roman"/>
          <w:sz w:val="24"/>
          <w:szCs w:val="24"/>
        </w:rPr>
        <w:t>2022</w:t>
      </w:r>
      <w:r>
        <w:rPr>
          <w:rFonts w:ascii="Times New Roman" w:eastAsia="宋体" w:hAnsi="Times New Roman" w:cs="Times New Roman"/>
          <w:sz w:val="24"/>
          <w:szCs w:val="24"/>
        </w:rPr>
        <w:t>年</w:t>
      </w:r>
      <w:r w:rsidR="00023BDA">
        <w:rPr>
          <w:rFonts w:ascii="Times New Roman" w:eastAsia="宋体" w:hAnsi="Times New Roman" w:cs="Times New Roman"/>
          <w:sz w:val="24"/>
          <w:szCs w:val="24"/>
        </w:rPr>
        <w:t>5</w:t>
      </w:r>
      <w:r>
        <w:rPr>
          <w:rFonts w:ascii="Times New Roman" w:eastAsia="宋体" w:hAnsi="Times New Roman" w:cs="Times New Roman"/>
          <w:sz w:val="24"/>
          <w:szCs w:val="24"/>
        </w:rPr>
        <w:t>月结题。</w:t>
      </w:r>
    </w:p>
    <w:p w14:paraId="6A89ABB9" w14:textId="1AEAC3B9" w:rsidR="00740280" w:rsidRDefault="00DC5399">
      <w:pPr>
        <w:snapToGrid w:val="0"/>
        <w:spacing w:line="480" w:lineRule="exact"/>
        <w:ind w:firstLine="484"/>
        <w:jc w:val="both"/>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12</w:t>
      </w:r>
      <w:r>
        <w:rPr>
          <w:rFonts w:ascii="Times New Roman" w:eastAsia="宋体" w:hAnsi="Times New Roman" w:cs="Times New Roman"/>
          <w:sz w:val="24"/>
          <w:szCs w:val="24"/>
        </w:rPr>
        <w:t>）</w:t>
      </w:r>
      <w:r>
        <w:rPr>
          <w:rFonts w:ascii="Times New Roman" w:eastAsia="宋体" w:hAnsi="Times New Roman" w:cs="Times New Roman"/>
          <w:sz w:val="24"/>
          <w:szCs w:val="24"/>
        </w:rPr>
        <w:t>2020</w:t>
      </w:r>
      <w:r>
        <w:rPr>
          <w:rFonts w:ascii="Times New Roman" w:eastAsia="宋体" w:hAnsi="Times New Roman" w:cs="Times New Roman"/>
          <w:sz w:val="24"/>
          <w:szCs w:val="24"/>
        </w:rPr>
        <w:t>年，</w:t>
      </w:r>
      <w:r>
        <w:rPr>
          <w:rFonts w:ascii="Times New Roman" w:eastAsia="宋体" w:hAnsi="Times New Roman" w:cs="Times New Roman" w:hint="eastAsia"/>
          <w:sz w:val="24"/>
          <w:szCs w:val="24"/>
        </w:rPr>
        <w:t>授权实用新型</w:t>
      </w:r>
      <w:r>
        <w:rPr>
          <w:rFonts w:ascii="Times New Roman" w:eastAsia="宋体" w:hAnsi="Times New Roman" w:cs="Times New Roman"/>
          <w:sz w:val="24"/>
          <w:szCs w:val="24"/>
        </w:rPr>
        <w:t>专利</w:t>
      </w:r>
      <w:r>
        <w:rPr>
          <w:rFonts w:ascii="Times New Roman" w:eastAsia="宋体" w:hAnsi="Times New Roman" w:cs="Times New Roman" w:hint="eastAsia"/>
          <w:sz w:val="24"/>
          <w:szCs w:val="24"/>
        </w:rPr>
        <w:t>2</w:t>
      </w:r>
      <w:r>
        <w:rPr>
          <w:rFonts w:ascii="Times New Roman" w:eastAsia="宋体" w:hAnsi="Times New Roman" w:cs="Times New Roman"/>
          <w:sz w:val="24"/>
          <w:szCs w:val="24"/>
        </w:rPr>
        <w:t>项</w:t>
      </w:r>
      <w:r>
        <w:rPr>
          <w:rFonts w:ascii="Times New Roman" w:eastAsia="宋体" w:hAnsi="Times New Roman" w:cs="Times New Roman" w:hint="eastAsia"/>
          <w:sz w:val="24"/>
          <w:szCs w:val="24"/>
        </w:rPr>
        <w:t>，</w:t>
      </w:r>
      <w:r w:rsidR="00C14D1B">
        <w:rPr>
          <w:rFonts w:ascii="Times New Roman" w:eastAsia="宋体" w:hAnsi="Times New Roman" w:cs="Times New Roman" w:hint="eastAsia"/>
          <w:sz w:val="24"/>
          <w:szCs w:val="24"/>
        </w:rPr>
        <w:t>分别是</w:t>
      </w:r>
      <w:r w:rsidR="0037340F">
        <w:rPr>
          <w:rFonts w:ascii="Times New Roman" w:eastAsia="宋体" w:hAnsi="Times New Roman" w:cs="Times New Roman" w:hint="eastAsia"/>
          <w:sz w:val="24"/>
          <w:szCs w:val="24"/>
        </w:rPr>
        <w:t>专利号为</w:t>
      </w:r>
      <w:r w:rsidR="0037340F">
        <w:rPr>
          <w:rFonts w:ascii="Times New Roman" w:eastAsia="宋体" w:hAnsi="Times New Roman" w:cs="Times New Roman"/>
          <w:sz w:val="24"/>
          <w:szCs w:val="24"/>
        </w:rPr>
        <w:t>ZL 2019 2 2153273.0</w:t>
      </w:r>
      <w:r w:rsidR="0037340F">
        <w:rPr>
          <w:rFonts w:ascii="Times New Roman" w:eastAsia="宋体" w:hAnsi="Times New Roman" w:cs="Times New Roman" w:hint="eastAsia"/>
          <w:sz w:val="24"/>
          <w:szCs w:val="24"/>
        </w:rPr>
        <w:t>的</w:t>
      </w:r>
      <w:r>
        <w:rPr>
          <w:rFonts w:ascii="Times New Roman" w:eastAsia="宋体" w:hAnsi="Times New Roman" w:cs="Times New Roman" w:hint="eastAsia"/>
          <w:sz w:val="24"/>
          <w:szCs w:val="24"/>
        </w:rPr>
        <w:t>《一种便携式英语口语训练装置》，</w:t>
      </w:r>
      <w:r w:rsidR="00C14D1B">
        <w:rPr>
          <w:rFonts w:ascii="Times New Roman" w:eastAsia="宋体" w:hAnsi="Times New Roman" w:cs="Times New Roman" w:hint="eastAsia"/>
          <w:sz w:val="24"/>
          <w:szCs w:val="24"/>
        </w:rPr>
        <w:t>和</w:t>
      </w:r>
      <w:r w:rsidR="0037340F">
        <w:rPr>
          <w:rFonts w:ascii="Times New Roman" w:eastAsia="宋体" w:hAnsi="Times New Roman" w:cs="Times New Roman" w:hint="eastAsia"/>
          <w:sz w:val="24"/>
          <w:szCs w:val="24"/>
        </w:rPr>
        <w:t>专利号为</w:t>
      </w:r>
      <w:r w:rsidR="0037340F">
        <w:rPr>
          <w:rFonts w:ascii="Times New Roman" w:eastAsia="宋体" w:hAnsi="Times New Roman" w:cs="Times New Roman"/>
          <w:sz w:val="24"/>
          <w:szCs w:val="24"/>
        </w:rPr>
        <w:t>ZL 2019 2 2147828.0</w:t>
      </w:r>
      <w:r w:rsidR="0037340F">
        <w:rPr>
          <w:rFonts w:ascii="Times New Roman" w:eastAsia="宋体" w:hAnsi="Times New Roman" w:cs="Times New Roman" w:hint="eastAsia"/>
          <w:sz w:val="24"/>
          <w:szCs w:val="24"/>
        </w:rPr>
        <w:t>的</w:t>
      </w:r>
      <w:r>
        <w:rPr>
          <w:rFonts w:ascii="Times New Roman" w:eastAsia="宋体" w:hAnsi="Times New Roman" w:cs="Times New Roman" w:hint="eastAsia"/>
          <w:sz w:val="24"/>
          <w:szCs w:val="24"/>
        </w:rPr>
        <w:t>《一种英语教学用图片的悬挂装置》</w:t>
      </w:r>
      <w:r>
        <w:rPr>
          <w:rFonts w:ascii="Times New Roman" w:eastAsia="宋体" w:hAnsi="Times New Roman" w:cs="Times New Roman"/>
          <w:sz w:val="24"/>
          <w:szCs w:val="24"/>
        </w:rPr>
        <w:t>。</w:t>
      </w:r>
    </w:p>
    <w:p w14:paraId="3E8DD470" w14:textId="10E98F6B" w:rsidR="00740280" w:rsidRDefault="00DC5399">
      <w:pPr>
        <w:snapToGrid w:val="0"/>
        <w:spacing w:line="480" w:lineRule="exact"/>
        <w:ind w:firstLine="484"/>
        <w:jc w:val="both"/>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13</w:t>
      </w:r>
      <w:r>
        <w:rPr>
          <w:rFonts w:ascii="Times New Roman" w:eastAsia="宋体" w:hAnsi="Times New Roman" w:cs="Times New Roman"/>
          <w:sz w:val="24"/>
          <w:szCs w:val="24"/>
        </w:rPr>
        <w:t>）</w:t>
      </w:r>
      <w:r>
        <w:rPr>
          <w:rFonts w:ascii="Times New Roman" w:eastAsia="宋体" w:hAnsi="Times New Roman" w:cs="Times New Roman"/>
          <w:sz w:val="24"/>
          <w:szCs w:val="24"/>
        </w:rPr>
        <w:t>2021</w:t>
      </w:r>
      <w:r>
        <w:rPr>
          <w:rFonts w:ascii="Times New Roman" w:eastAsia="宋体" w:hAnsi="Times New Roman" w:cs="Times New Roman"/>
          <w:sz w:val="24"/>
          <w:szCs w:val="24"/>
        </w:rPr>
        <w:t>年，主持陕西省社科联</w:t>
      </w:r>
      <w:r>
        <w:rPr>
          <w:rFonts w:ascii="Times New Roman" w:eastAsia="宋体" w:hAnsi="Times New Roman" w:cs="Times New Roman"/>
          <w:sz w:val="24"/>
          <w:szCs w:val="24"/>
        </w:rPr>
        <w:t>2021</w:t>
      </w:r>
      <w:r>
        <w:rPr>
          <w:rFonts w:ascii="Times New Roman" w:eastAsia="宋体" w:hAnsi="Times New Roman" w:cs="Times New Roman"/>
          <w:sz w:val="24"/>
          <w:szCs w:val="24"/>
        </w:rPr>
        <w:t>年度重大理论与现实问题</w:t>
      </w:r>
      <w:r w:rsidR="008043E8">
        <w:rPr>
          <w:rFonts w:ascii="Times New Roman" w:eastAsia="宋体" w:hAnsi="Times New Roman" w:cs="Times New Roman" w:hint="eastAsia"/>
          <w:sz w:val="24"/>
          <w:szCs w:val="24"/>
        </w:rPr>
        <w:t>编号为</w:t>
      </w:r>
      <w:r w:rsidR="008043E8" w:rsidRPr="008043E8">
        <w:rPr>
          <w:rFonts w:ascii="Times New Roman" w:eastAsia="宋体" w:hAnsi="Times New Roman" w:cs="Times New Roman"/>
          <w:sz w:val="24"/>
          <w:szCs w:val="24"/>
        </w:rPr>
        <w:t>2021ND0587</w:t>
      </w:r>
      <w:r>
        <w:rPr>
          <w:rFonts w:ascii="Times New Roman" w:eastAsia="宋体" w:hAnsi="Times New Roman" w:cs="Times New Roman"/>
          <w:sz w:val="24"/>
          <w:szCs w:val="24"/>
        </w:rPr>
        <w:t>研究项目《民办本科院校大学英语读写译教学的课程思政理念设计与实践》</w:t>
      </w:r>
      <w:r>
        <w:rPr>
          <w:rFonts w:ascii="Times New Roman" w:eastAsia="宋体" w:hAnsi="Times New Roman" w:cs="Times New Roman" w:hint="eastAsia"/>
          <w:sz w:val="24"/>
          <w:szCs w:val="24"/>
        </w:rPr>
        <w:t>，</w:t>
      </w:r>
      <w:r>
        <w:rPr>
          <w:rFonts w:ascii="Times New Roman" w:eastAsia="宋体" w:hAnsi="Times New Roman" w:cs="Times New Roman"/>
          <w:sz w:val="24"/>
          <w:szCs w:val="24"/>
        </w:rPr>
        <w:t>将于</w:t>
      </w:r>
      <w:r>
        <w:rPr>
          <w:rFonts w:ascii="Times New Roman" w:eastAsia="宋体" w:hAnsi="Times New Roman" w:cs="Times New Roman"/>
          <w:sz w:val="24"/>
          <w:szCs w:val="24"/>
        </w:rPr>
        <w:t>2022</w:t>
      </w:r>
      <w:r>
        <w:rPr>
          <w:rFonts w:ascii="Times New Roman" w:eastAsia="宋体" w:hAnsi="Times New Roman" w:cs="Times New Roman"/>
          <w:sz w:val="24"/>
          <w:szCs w:val="24"/>
        </w:rPr>
        <w:t>年</w:t>
      </w:r>
      <w:r>
        <w:rPr>
          <w:rFonts w:ascii="Times New Roman" w:eastAsia="宋体" w:hAnsi="Times New Roman" w:cs="Times New Roman"/>
          <w:sz w:val="24"/>
          <w:szCs w:val="24"/>
        </w:rPr>
        <w:t>6</w:t>
      </w:r>
      <w:r>
        <w:rPr>
          <w:rFonts w:ascii="Times New Roman" w:eastAsia="宋体" w:hAnsi="Times New Roman" w:cs="Times New Roman"/>
          <w:sz w:val="24"/>
          <w:szCs w:val="24"/>
        </w:rPr>
        <w:t>月结题。</w:t>
      </w:r>
    </w:p>
    <w:p w14:paraId="621BACAB" w14:textId="5D4BC735" w:rsidR="00740280" w:rsidRDefault="00DC5399">
      <w:pPr>
        <w:snapToGrid w:val="0"/>
        <w:spacing w:line="480" w:lineRule="exact"/>
        <w:ind w:firstLine="484"/>
        <w:jc w:val="both"/>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14</w:t>
      </w:r>
      <w:r>
        <w:rPr>
          <w:rFonts w:ascii="Times New Roman" w:eastAsia="宋体" w:hAnsi="Times New Roman" w:cs="Times New Roman"/>
          <w:sz w:val="24"/>
          <w:szCs w:val="24"/>
        </w:rPr>
        <w:t>）</w:t>
      </w:r>
      <w:r>
        <w:rPr>
          <w:rFonts w:ascii="Times New Roman" w:eastAsia="宋体" w:hAnsi="Times New Roman" w:cs="Times New Roman"/>
          <w:sz w:val="24"/>
          <w:szCs w:val="24"/>
        </w:rPr>
        <w:t>2021</w:t>
      </w:r>
      <w:r>
        <w:rPr>
          <w:rFonts w:ascii="Times New Roman" w:eastAsia="宋体" w:hAnsi="Times New Roman" w:cs="Times New Roman"/>
          <w:sz w:val="24"/>
          <w:szCs w:val="24"/>
        </w:rPr>
        <w:t>年，主持西安市会计学会</w:t>
      </w:r>
      <w:r w:rsidR="008043E8">
        <w:rPr>
          <w:rFonts w:ascii="Times New Roman" w:eastAsia="宋体" w:hAnsi="Times New Roman" w:cs="Times New Roman" w:hint="eastAsia"/>
          <w:sz w:val="24"/>
          <w:szCs w:val="24"/>
        </w:rPr>
        <w:t>编号为</w:t>
      </w:r>
      <w:r w:rsidR="008043E8" w:rsidRPr="008043E8">
        <w:rPr>
          <w:rFonts w:ascii="Times New Roman" w:eastAsia="宋体" w:hAnsi="Times New Roman" w:cs="Times New Roman"/>
          <w:sz w:val="24"/>
          <w:szCs w:val="24"/>
        </w:rPr>
        <w:t>21KY021</w:t>
      </w:r>
      <w:r>
        <w:rPr>
          <w:rFonts w:ascii="Times New Roman" w:eastAsia="宋体" w:hAnsi="Times New Roman" w:cs="Times New Roman"/>
          <w:sz w:val="24"/>
          <w:szCs w:val="24"/>
        </w:rPr>
        <w:t>《数字化转型背景下创新型</w:t>
      </w:r>
      <w:r>
        <w:rPr>
          <w:rFonts w:ascii="Times New Roman" w:eastAsia="宋体" w:hAnsi="Times New Roman" w:cs="Times New Roman" w:hint="eastAsia"/>
          <w:sz w:val="24"/>
          <w:szCs w:val="24"/>
        </w:rPr>
        <w:t>“</w:t>
      </w:r>
      <w:r>
        <w:rPr>
          <w:rFonts w:ascii="Times New Roman" w:eastAsia="宋体" w:hAnsi="Times New Roman" w:cs="Times New Roman"/>
          <w:sz w:val="24"/>
          <w:szCs w:val="24"/>
        </w:rPr>
        <w:t>财务智能</w:t>
      </w:r>
      <w:r>
        <w:rPr>
          <w:rFonts w:ascii="Times New Roman" w:eastAsia="宋体" w:hAnsi="Times New Roman" w:cs="Times New Roman" w:hint="eastAsia"/>
          <w:sz w:val="24"/>
          <w:szCs w:val="24"/>
        </w:rPr>
        <w:t>”</w:t>
      </w:r>
      <w:r>
        <w:rPr>
          <w:rFonts w:ascii="Times New Roman" w:eastAsia="宋体" w:hAnsi="Times New Roman" w:cs="Times New Roman"/>
          <w:sz w:val="24"/>
          <w:szCs w:val="24"/>
        </w:rPr>
        <w:t>人才培养</w:t>
      </w:r>
      <w:r>
        <w:rPr>
          <w:rFonts w:ascii="Times New Roman" w:eastAsia="宋体" w:hAnsi="Times New Roman" w:cs="Times New Roman" w:hint="eastAsia"/>
          <w:sz w:val="24"/>
          <w:szCs w:val="24"/>
        </w:rPr>
        <w:t>模式</w:t>
      </w:r>
      <w:r>
        <w:rPr>
          <w:rFonts w:ascii="Times New Roman" w:eastAsia="宋体" w:hAnsi="Times New Roman" w:cs="Times New Roman"/>
          <w:sz w:val="24"/>
          <w:szCs w:val="24"/>
        </w:rPr>
        <w:t>》</w:t>
      </w:r>
      <w:r w:rsidR="0037340F">
        <w:rPr>
          <w:rFonts w:ascii="Times New Roman" w:eastAsia="宋体" w:hAnsi="Times New Roman" w:cs="Times New Roman" w:hint="eastAsia"/>
          <w:sz w:val="24"/>
          <w:szCs w:val="24"/>
        </w:rPr>
        <w:t>项目</w:t>
      </w:r>
      <w:r>
        <w:rPr>
          <w:rFonts w:ascii="Times New Roman" w:eastAsia="宋体" w:hAnsi="Times New Roman" w:cs="Times New Roman"/>
          <w:sz w:val="24"/>
          <w:szCs w:val="24"/>
        </w:rPr>
        <w:t>，将于</w:t>
      </w:r>
      <w:r>
        <w:rPr>
          <w:rFonts w:ascii="Times New Roman" w:eastAsia="宋体" w:hAnsi="Times New Roman" w:cs="Times New Roman"/>
          <w:sz w:val="24"/>
          <w:szCs w:val="24"/>
        </w:rPr>
        <w:t>2022</w:t>
      </w:r>
      <w:r>
        <w:rPr>
          <w:rFonts w:ascii="Times New Roman" w:eastAsia="宋体" w:hAnsi="Times New Roman" w:cs="Times New Roman"/>
          <w:sz w:val="24"/>
          <w:szCs w:val="24"/>
        </w:rPr>
        <w:t>年</w:t>
      </w:r>
      <w:r>
        <w:rPr>
          <w:rFonts w:ascii="Times New Roman" w:eastAsia="宋体" w:hAnsi="Times New Roman" w:cs="Times New Roman"/>
          <w:sz w:val="24"/>
          <w:szCs w:val="24"/>
        </w:rPr>
        <w:t>8</w:t>
      </w:r>
      <w:r>
        <w:rPr>
          <w:rFonts w:ascii="Times New Roman" w:eastAsia="宋体" w:hAnsi="Times New Roman" w:cs="Times New Roman"/>
          <w:sz w:val="24"/>
          <w:szCs w:val="24"/>
        </w:rPr>
        <w:t>月结题。</w:t>
      </w:r>
    </w:p>
    <w:p w14:paraId="5ABC101C" w14:textId="77777777" w:rsidR="00740280" w:rsidRDefault="00DC5399">
      <w:pPr>
        <w:snapToGrid w:val="0"/>
        <w:spacing w:line="480" w:lineRule="exact"/>
        <w:ind w:firstLine="484"/>
        <w:jc w:val="both"/>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15</w:t>
      </w:r>
      <w:r>
        <w:rPr>
          <w:rFonts w:ascii="Times New Roman" w:eastAsia="宋体" w:hAnsi="Times New Roman" w:cs="Times New Roman"/>
          <w:sz w:val="24"/>
          <w:szCs w:val="24"/>
        </w:rPr>
        <w:t>）</w:t>
      </w:r>
      <w:r>
        <w:rPr>
          <w:rFonts w:ascii="Times New Roman" w:eastAsia="宋体" w:hAnsi="Times New Roman" w:cs="Times New Roman"/>
          <w:sz w:val="24"/>
          <w:szCs w:val="24"/>
        </w:rPr>
        <w:t>2022</w:t>
      </w:r>
      <w:r>
        <w:rPr>
          <w:rFonts w:ascii="Times New Roman" w:eastAsia="宋体" w:hAnsi="Times New Roman" w:cs="Times New Roman"/>
          <w:sz w:val="24"/>
          <w:szCs w:val="24"/>
        </w:rPr>
        <w:t>年，主持横向项目《强化外语语言输出能力优化企业形象》，将于</w:t>
      </w:r>
      <w:r>
        <w:rPr>
          <w:rFonts w:ascii="Times New Roman" w:eastAsia="宋体" w:hAnsi="Times New Roman" w:cs="Times New Roman"/>
          <w:sz w:val="24"/>
          <w:szCs w:val="24"/>
        </w:rPr>
        <w:t>2022</w:t>
      </w:r>
      <w:r>
        <w:rPr>
          <w:rFonts w:ascii="Times New Roman" w:eastAsia="宋体" w:hAnsi="Times New Roman" w:cs="Times New Roman"/>
          <w:sz w:val="24"/>
          <w:szCs w:val="24"/>
        </w:rPr>
        <w:t>年</w:t>
      </w:r>
      <w:r>
        <w:rPr>
          <w:rFonts w:ascii="Times New Roman" w:eastAsia="宋体" w:hAnsi="Times New Roman" w:cs="Times New Roman"/>
          <w:sz w:val="24"/>
          <w:szCs w:val="24"/>
        </w:rPr>
        <w:t>9</w:t>
      </w:r>
      <w:r>
        <w:rPr>
          <w:rFonts w:ascii="Times New Roman" w:eastAsia="宋体" w:hAnsi="Times New Roman" w:cs="Times New Roman"/>
          <w:sz w:val="24"/>
          <w:szCs w:val="24"/>
        </w:rPr>
        <w:t>月结题。</w:t>
      </w:r>
    </w:p>
    <w:p w14:paraId="7BC2E2E7" w14:textId="77777777" w:rsidR="00740280" w:rsidRDefault="00DC5399">
      <w:pPr>
        <w:snapToGrid w:val="0"/>
        <w:spacing w:beforeLines="50" w:before="156" w:afterLines="50" w:after="156" w:line="480" w:lineRule="exact"/>
        <w:jc w:val="both"/>
        <w:rPr>
          <w:rFonts w:ascii="Times New Roman" w:eastAsia="宋体" w:hAnsi="Times New Roman" w:cs="Times New Roman"/>
          <w:sz w:val="24"/>
          <w:szCs w:val="24"/>
        </w:rPr>
      </w:pPr>
      <w:r>
        <w:rPr>
          <w:rFonts w:ascii="Times New Roman" w:eastAsia="宋体" w:hAnsi="Times New Roman" w:cs="Times New Roman"/>
          <w:sz w:val="24"/>
          <w:szCs w:val="24"/>
        </w:rPr>
        <w:lastRenderedPageBreak/>
        <w:t>三、学生工作方面</w:t>
      </w:r>
    </w:p>
    <w:p w14:paraId="7E87A4DC" w14:textId="0F43F223" w:rsidR="00740280" w:rsidRDefault="00DC5399">
      <w:pPr>
        <w:snapToGrid w:val="0"/>
        <w:spacing w:line="480" w:lineRule="exact"/>
        <w:ind w:firstLineChars="200" w:firstLine="480"/>
        <w:jc w:val="both"/>
        <w:rPr>
          <w:rFonts w:ascii="Times New Roman" w:eastAsia="宋体" w:hAnsi="Times New Roman" w:cs="Times New Roman"/>
          <w:sz w:val="24"/>
          <w:szCs w:val="24"/>
        </w:rPr>
      </w:pPr>
      <w:r>
        <w:rPr>
          <w:rFonts w:ascii="Times New Roman" w:eastAsia="宋体" w:hAnsi="Times New Roman" w:cs="Times New Roman"/>
          <w:sz w:val="24"/>
          <w:szCs w:val="24"/>
        </w:rPr>
        <w:t>近年来</w:t>
      </w:r>
      <w:r w:rsidR="000007B6">
        <w:rPr>
          <w:rFonts w:ascii="Times New Roman" w:eastAsia="宋体" w:hAnsi="Times New Roman" w:cs="Times New Roman" w:hint="eastAsia"/>
          <w:sz w:val="24"/>
          <w:szCs w:val="24"/>
        </w:rPr>
        <w:t>，郭圆达老师</w:t>
      </w:r>
      <w:r>
        <w:rPr>
          <w:rFonts w:ascii="Times New Roman" w:eastAsia="宋体" w:hAnsi="Times New Roman" w:cs="Times New Roman"/>
          <w:sz w:val="24"/>
          <w:szCs w:val="24"/>
        </w:rPr>
        <w:t>在建档立卡学生的就业帮扶、开展学生思想政治教育活动等方面投入了大量的精力。学生出现就业畏惧心理时，主动联系学生谈心谈话、帮助学生联系就业单位，使学生树立了就业自信，最终顺利走上工作岗位。在</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014</w:t>
      </w:r>
      <w:r>
        <w:rPr>
          <w:rFonts w:ascii="Times New Roman" w:eastAsia="宋体" w:hAnsi="Times New Roman" w:cs="Times New Roman" w:hint="eastAsia"/>
          <w:sz w:val="24"/>
          <w:szCs w:val="24"/>
        </w:rPr>
        <w:t>年</w:t>
      </w:r>
      <w:r>
        <w:rPr>
          <w:rFonts w:ascii="Times New Roman" w:eastAsia="宋体" w:hAnsi="Times New Roman" w:cs="Times New Roman"/>
          <w:sz w:val="24"/>
          <w:szCs w:val="24"/>
        </w:rPr>
        <w:t>担任</w:t>
      </w:r>
      <w:r>
        <w:rPr>
          <w:rFonts w:ascii="Times New Roman" w:eastAsia="宋体" w:hAnsi="Times New Roman" w:cs="Times New Roman" w:hint="eastAsia"/>
          <w:sz w:val="24"/>
          <w:szCs w:val="24"/>
        </w:rPr>
        <w:t>电气专业</w:t>
      </w:r>
      <w:r>
        <w:rPr>
          <w:rFonts w:ascii="Times New Roman" w:eastAsia="宋体" w:hAnsi="Times New Roman" w:cs="Times New Roman"/>
          <w:sz w:val="24"/>
          <w:szCs w:val="24"/>
        </w:rPr>
        <w:t>班主任工作时，学生出现</w:t>
      </w:r>
      <w:r>
        <w:rPr>
          <w:rFonts w:ascii="Times New Roman" w:eastAsia="宋体" w:hAnsi="Times New Roman" w:cs="Times New Roman" w:hint="eastAsia"/>
          <w:sz w:val="24"/>
          <w:szCs w:val="24"/>
        </w:rPr>
        <w:t>矛盾冲突</w:t>
      </w:r>
      <w:r>
        <w:rPr>
          <w:rFonts w:ascii="Times New Roman" w:eastAsia="宋体" w:hAnsi="Times New Roman" w:cs="Times New Roman"/>
          <w:sz w:val="24"/>
          <w:szCs w:val="24"/>
        </w:rPr>
        <w:t>事件，且情绪激动，有事态恶化的可能性，当时已经怀有</w:t>
      </w:r>
      <w:r>
        <w:rPr>
          <w:rFonts w:ascii="Times New Roman" w:eastAsia="宋体" w:hAnsi="Times New Roman" w:cs="Times New Roman"/>
          <w:sz w:val="24"/>
          <w:szCs w:val="24"/>
        </w:rPr>
        <w:t>8</w:t>
      </w:r>
      <w:r>
        <w:rPr>
          <w:rFonts w:ascii="Times New Roman" w:eastAsia="宋体" w:hAnsi="Times New Roman" w:cs="Times New Roman"/>
          <w:sz w:val="24"/>
          <w:szCs w:val="24"/>
        </w:rPr>
        <w:t>个月身孕的郭</w:t>
      </w:r>
      <w:r w:rsidR="00D846F8">
        <w:rPr>
          <w:rFonts w:ascii="Times New Roman" w:eastAsia="宋体" w:hAnsi="Times New Roman" w:cs="Times New Roman" w:hint="eastAsia"/>
          <w:sz w:val="24"/>
          <w:szCs w:val="24"/>
        </w:rPr>
        <w:t>圆达</w:t>
      </w:r>
      <w:r>
        <w:rPr>
          <w:rFonts w:ascii="Times New Roman" w:eastAsia="宋体" w:hAnsi="Times New Roman" w:cs="Times New Roman"/>
          <w:sz w:val="24"/>
          <w:szCs w:val="24"/>
        </w:rPr>
        <w:t>老师，陪在学生身边，直至子夜，言传身教，最终使学生冷静下来，都主动从自身检讨，最终握手言欢。</w:t>
      </w:r>
    </w:p>
    <w:p w14:paraId="34CC9052" w14:textId="6A795F79" w:rsidR="00740280" w:rsidRDefault="00DC5399">
      <w:pPr>
        <w:snapToGrid w:val="0"/>
        <w:spacing w:line="480" w:lineRule="exact"/>
        <w:ind w:firstLineChars="200" w:firstLine="480"/>
        <w:jc w:val="both"/>
        <w:rPr>
          <w:rFonts w:ascii="Times New Roman" w:eastAsia="宋体" w:hAnsi="Times New Roman" w:cs="Times New Roman"/>
          <w:sz w:val="24"/>
          <w:szCs w:val="24"/>
        </w:rPr>
      </w:pPr>
      <w:r>
        <w:rPr>
          <w:rFonts w:ascii="Times New Roman" w:eastAsia="宋体" w:hAnsi="Times New Roman" w:cs="Times New Roman"/>
          <w:sz w:val="24"/>
          <w:szCs w:val="24"/>
        </w:rPr>
        <w:t>疫情肆虐的情况下，</w:t>
      </w:r>
      <w:r>
        <w:rPr>
          <w:rFonts w:ascii="Times New Roman" w:eastAsia="宋体" w:hAnsi="Times New Roman" w:cs="Times New Roman" w:hint="eastAsia"/>
          <w:sz w:val="24"/>
          <w:szCs w:val="24"/>
        </w:rPr>
        <w:t>为了</w:t>
      </w:r>
      <w:r>
        <w:rPr>
          <w:rFonts w:ascii="Times New Roman" w:eastAsia="宋体" w:hAnsi="Times New Roman" w:cs="Times New Roman"/>
          <w:sz w:val="24"/>
          <w:szCs w:val="24"/>
        </w:rPr>
        <w:t>配合国家的防疫措施，时常不能与学生见面，但是郭</w:t>
      </w:r>
      <w:r w:rsidR="00D846F8">
        <w:rPr>
          <w:rFonts w:ascii="Times New Roman" w:eastAsia="宋体" w:hAnsi="Times New Roman" w:cs="Times New Roman" w:hint="eastAsia"/>
          <w:sz w:val="24"/>
          <w:szCs w:val="24"/>
        </w:rPr>
        <w:t>圆达</w:t>
      </w:r>
      <w:r>
        <w:rPr>
          <w:rFonts w:ascii="Times New Roman" w:eastAsia="宋体" w:hAnsi="Times New Roman" w:cs="Times New Roman"/>
          <w:sz w:val="24"/>
          <w:szCs w:val="24"/>
        </w:rPr>
        <w:t>老师反而更好地利用了这段时间，加强了与学生的交流沟通，与学生建立了平等、和谐、融洽、相互尊重的关系，利用短视频、慕课、钉钉、雨课堂等手段与平台积极把各类时政要闻与《大学英语》课程紧密集合，将课程思政进行了充分贯彻，践行</w:t>
      </w:r>
      <w:r>
        <w:rPr>
          <w:rFonts w:ascii="Times New Roman" w:eastAsia="宋体" w:hAnsi="Times New Roman" w:cs="Times New Roman" w:hint="eastAsia"/>
          <w:sz w:val="24"/>
          <w:szCs w:val="24"/>
        </w:rPr>
        <w:t>了</w:t>
      </w:r>
      <w:r>
        <w:rPr>
          <w:rFonts w:ascii="Times New Roman" w:eastAsia="宋体" w:hAnsi="Times New Roman" w:cs="Times New Roman"/>
          <w:sz w:val="24"/>
          <w:szCs w:val="24"/>
        </w:rPr>
        <w:t>三全育人</w:t>
      </w:r>
      <w:r>
        <w:rPr>
          <w:rFonts w:ascii="Times New Roman" w:eastAsia="宋体" w:hAnsi="Times New Roman" w:cs="Times New Roman" w:hint="eastAsia"/>
          <w:sz w:val="24"/>
          <w:szCs w:val="24"/>
        </w:rPr>
        <w:t>理念</w:t>
      </w:r>
      <w:r>
        <w:rPr>
          <w:rFonts w:ascii="Times New Roman" w:eastAsia="宋体" w:hAnsi="Times New Roman" w:cs="Times New Roman"/>
          <w:sz w:val="24"/>
          <w:szCs w:val="24"/>
        </w:rPr>
        <w:t>。</w:t>
      </w:r>
    </w:p>
    <w:p w14:paraId="26C97222" w14:textId="77777777" w:rsidR="00740280" w:rsidRDefault="00DC5399">
      <w:pPr>
        <w:snapToGrid w:val="0"/>
        <w:spacing w:beforeLines="50" w:before="156" w:afterLines="50" w:after="156" w:line="480" w:lineRule="exact"/>
        <w:jc w:val="both"/>
        <w:rPr>
          <w:rFonts w:ascii="Times New Roman" w:eastAsia="宋体" w:hAnsi="Times New Roman" w:cs="Times New Roman"/>
          <w:sz w:val="24"/>
          <w:szCs w:val="24"/>
        </w:rPr>
      </w:pPr>
      <w:r>
        <w:rPr>
          <w:rFonts w:ascii="Times New Roman" w:eastAsia="宋体" w:hAnsi="Times New Roman" w:cs="Times New Roman"/>
          <w:sz w:val="24"/>
          <w:szCs w:val="24"/>
        </w:rPr>
        <w:t>四</w:t>
      </w:r>
      <w:r>
        <w:rPr>
          <w:rFonts w:ascii="Times New Roman" w:eastAsia="宋体" w:hAnsi="Times New Roman" w:cs="Times New Roman" w:hint="eastAsia"/>
          <w:sz w:val="24"/>
          <w:szCs w:val="24"/>
        </w:rPr>
        <w:t>、</w:t>
      </w:r>
      <w:r>
        <w:rPr>
          <w:rFonts w:ascii="Times New Roman" w:eastAsia="宋体" w:hAnsi="Times New Roman" w:cs="Times New Roman"/>
          <w:sz w:val="24"/>
          <w:szCs w:val="24"/>
        </w:rPr>
        <w:t>职业道德与获奖</w:t>
      </w:r>
    </w:p>
    <w:p w14:paraId="192C3BC0" w14:textId="455F5D2D" w:rsidR="00740280" w:rsidRDefault="000007B6">
      <w:pPr>
        <w:shd w:val="clear" w:color="auto" w:fill="FFFFFF"/>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郭圆达老师</w:t>
      </w:r>
      <w:r w:rsidR="00DC5399">
        <w:rPr>
          <w:rFonts w:ascii="Times New Roman" w:eastAsia="宋体" w:hAnsi="Times New Roman" w:cs="Times New Roman"/>
          <w:sz w:val="24"/>
          <w:szCs w:val="24"/>
        </w:rPr>
        <w:t>在工作中遵守教师职业行为十项准则，有良好的思想品德、职业道德、社会公德和家庭美德，能够自觉抵制各种不正之风，以身作则、为人师表、廉洁从教、言行文明、心理健康，无在校外辅导机构兼职、参与有偿补课及体罚学生现象。</w:t>
      </w:r>
    </w:p>
    <w:p w14:paraId="50FCED78" w14:textId="77777777" w:rsidR="00740280" w:rsidRDefault="00DC5399">
      <w:pPr>
        <w:snapToGrid w:val="0"/>
        <w:spacing w:line="480" w:lineRule="exact"/>
        <w:ind w:firstLineChars="200" w:firstLine="480"/>
        <w:jc w:val="both"/>
        <w:rPr>
          <w:rFonts w:ascii="Times New Roman" w:eastAsia="宋体" w:hAnsi="Times New Roman" w:cs="Times New Roman"/>
          <w:sz w:val="24"/>
          <w:szCs w:val="24"/>
        </w:rPr>
      </w:pPr>
      <w:r>
        <w:rPr>
          <w:rFonts w:ascii="Times New Roman" w:eastAsia="宋体" w:hAnsi="Times New Roman" w:cs="Times New Roman"/>
          <w:sz w:val="24"/>
          <w:szCs w:val="24"/>
        </w:rPr>
        <w:t>平时严格要求自己，与同事、朋友和谐相处，爱护学生。不论是思想上、工作上，还是生活中的问题和想法，都能主动与人沟通。同时，经常向领导和同事请教，以使工作中的不足加以改进，不断提高工作能力、应变能力、人际交往沟通能力。坚持对专业文化知识</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业务知识的学习</w:t>
      </w:r>
      <w:r>
        <w:rPr>
          <w:rFonts w:ascii="Times New Roman" w:eastAsia="宋体" w:hAnsi="Times New Roman" w:cs="Times New Roman" w:hint="eastAsia"/>
          <w:sz w:val="24"/>
          <w:szCs w:val="24"/>
        </w:rPr>
        <w:t>，</w:t>
      </w:r>
      <w:r>
        <w:rPr>
          <w:rFonts w:ascii="Times New Roman" w:eastAsia="宋体" w:hAnsi="Times New Roman" w:cs="Times New Roman"/>
          <w:sz w:val="24"/>
          <w:szCs w:val="24"/>
        </w:rPr>
        <w:t>积极参与由</w:t>
      </w:r>
      <w:r>
        <w:rPr>
          <w:rFonts w:ascii="Times New Roman" w:eastAsia="宋体" w:hAnsi="Times New Roman" w:cs="Times New Roman" w:hint="eastAsia"/>
          <w:sz w:val="24"/>
          <w:szCs w:val="24"/>
        </w:rPr>
        <w:t>学校</w:t>
      </w:r>
      <w:r>
        <w:rPr>
          <w:rFonts w:ascii="Times New Roman" w:eastAsia="宋体" w:hAnsi="Times New Roman" w:cs="Times New Roman"/>
          <w:sz w:val="24"/>
          <w:szCs w:val="24"/>
        </w:rPr>
        <w:t>组织的进修和</w:t>
      </w:r>
      <w:r>
        <w:rPr>
          <w:rFonts w:ascii="Times New Roman" w:eastAsia="宋体" w:hAnsi="Times New Roman" w:cs="Times New Roman" w:hint="eastAsia"/>
          <w:sz w:val="24"/>
          <w:szCs w:val="24"/>
        </w:rPr>
        <w:t>学习</w:t>
      </w:r>
      <w:r>
        <w:rPr>
          <w:rFonts w:ascii="Times New Roman" w:eastAsia="宋体" w:hAnsi="Times New Roman" w:cs="Times New Roman"/>
          <w:sz w:val="24"/>
          <w:szCs w:val="24"/>
        </w:rPr>
        <w:t>，努力把握专业特点、方向和趋势，提高工作能力和水平，坚持做一名理念新</w:t>
      </w:r>
      <w:r>
        <w:rPr>
          <w:rFonts w:ascii="Times New Roman" w:eastAsia="宋体" w:hAnsi="Times New Roman" w:cs="Times New Roman" w:hint="eastAsia"/>
          <w:sz w:val="24"/>
          <w:szCs w:val="24"/>
        </w:rPr>
        <w:t>、业务精、能力强</w:t>
      </w:r>
      <w:r>
        <w:rPr>
          <w:rFonts w:ascii="Times New Roman" w:eastAsia="宋体" w:hAnsi="Times New Roman" w:cs="Times New Roman"/>
          <w:sz w:val="24"/>
          <w:szCs w:val="24"/>
        </w:rPr>
        <w:t>的教师。</w:t>
      </w:r>
    </w:p>
    <w:p w14:paraId="122F01B1" w14:textId="32396ADF" w:rsidR="00740280" w:rsidRDefault="00DC5399">
      <w:pPr>
        <w:spacing w:line="480" w:lineRule="exact"/>
        <w:ind w:firstLine="484"/>
        <w:jc w:val="both"/>
        <w:rPr>
          <w:rFonts w:ascii="Times New Roman" w:eastAsia="宋体" w:hAnsi="Times New Roman" w:cs="Times New Roman"/>
          <w:sz w:val="24"/>
          <w:szCs w:val="24"/>
        </w:rPr>
      </w:pPr>
      <w:r>
        <w:rPr>
          <w:rFonts w:ascii="Times New Roman" w:eastAsia="宋体" w:hAnsi="Times New Roman" w:cs="Times New Roman"/>
          <w:sz w:val="24"/>
          <w:szCs w:val="24"/>
        </w:rPr>
        <w:t>近</w:t>
      </w:r>
      <w:r>
        <w:rPr>
          <w:rFonts w:ascii="Times New Roman" w:eastAsia="宋体" w:hAnsi="Times New Roman" w:cs="Times New Roman"/>
          <w:sz w:val="24"/>
          <w:szCs w:val="24"/>
        </w:rPr>
        <w:t>5</w:t>
      </w:r>
      <w:r>
        <w:rPr>
          <w:rFonts w:ascii="Times New Roman" w:eastAsia="宋体" w:hAnsi="Times New Roman" w:cs="Times New Roman"/>
          <w:sz w:val="24"/>
          <w:szCs w:val="24"/>
        </w:rPr>
        <w:t>年来师德师风表现优秀，在学校组织的年度考核中，</w:t>
      </w:r>
      <w:r w:rsidR="00C14D1B">
        <w:rPr>
          <w:rFonts w:ascii="Times New Roman" w:eastAsia="宋体" w:hAnsi="Times New Roman" w:cs="Times New Roman" w:hint="eastAsia"/>
          <w:sz w:val="24"/>
          <w:szCs w:val="24"/>
        </w:rPr>
        <w:t>郭圆达老师</w:t>
      </w:r>
      <w:r>
        <w:rPr>
          <w:rFonts w:ascii="Times New Roman" w:eastAsia="宋体" w:hAnsi="Times New Roman" w:cs="Times New Roman"/>
          <w:sz w:val="24"/>
          <w:szCs w:val="24"/>
        </w:rPr>
        <w:t>分别被评为</w:t>
      </w:r>
      <w:r>
        <w:rPr>
          <w:rFonts w:ascii="Times New Roman" w:eastAsia="宋体" w:hAnsi="Times New Roman" w:cs="Times New Roman"/>
          <w:sz w:val="24"/>
          <w:szCs w:val="24"/>
        </w:rPr>
        <w:t>2018</w:t>
      </w:r>
      <w:r>
        <w:rPr>
          <w:rFonts w:ascii="Times New Roman" w:eastAsia="宋体" w:hAnsi="Times New Roman" w:cs="Times New Roman"/>
          <w:sz w:val="24"/>
          <w:szCs w:val="24"/>
        </w:rPr>
        <w:t>、</w:t>
      </w:r>
      <w:r>
        <w:rPr>
          <w:rFonts w:ascii="Times New Roman" w:eastAsia="宋体" w:hAnsi="Times New Roman" w:cs="Times New Roman"/>
          <w:sz w:val="24"/>
          <w:szCs w:val="24"/>
        </w:rPr>
        <w:t>2019</w:t>
      </w:r>
      <w:r>
        <w:rPr>
          <w:rFonts w:ascii="Times New Roman" w:eastAsia="宋体" w:hAnsi="Times New Roman" w:cs="Times New Roman"/>
          <w:sz w:val="24"/>
          <w:szCs w:val="24"/>
        </w:rPr>
        <w:t>年度先进教师标兵</w:t>
      </w:r>
      <w:r w:rsidR="0016146C">
        <w:rPr>
          <w:rFonts w:ascii="Times New Roman" w:eastAsia="宋体" w:hAnsi="Times New Roman" w:cs="Times New Roman" w:hint="eastAsia"/>
          <w:sz w:val="24"/>
          <w:szCs w:val="24"/>
        </w:rPr>
        <w:t>，</w:t>
      </w:r>
      <w:r w:rsidR="0016146C">
        <w:rPr>
          <w:rFonts w:ascii="Times New Roman" w:eastAsia="宋体" w:hAnsi="Times New Roman" w:cs="Times New Roman" w:hint="eastAsia"/>
          <w:sz w:val="24"/>
          <w:szCs w:val="24"/>
        </w:rPr>
        <w:t>2</w:t>
      </w:r>
      <w:r w:rsidR="0016146C">
        <w:rPr>
          <w:rFonts w:ascii="Times New Roman" w:eastAsia="宋体" w:hAnsi="Times New Roman" w:cs="Times New Roman"/>
          <w:sz w:val="24"/>
          <w:szCs w:val="24"/>
        </w:rPr>
        <w:t>021</w:t>
      </w:r>
      <w:r w:rsidR="0016146C">
        <w:rPr>
          <w:rFonts w:ascii="Times New Roman" w:eastAsia="宋体" w:hAnsi="Times New Roman" w:cs="Times New Roman" w:hint="eastAsia"/>
          <w:sz w:val="24"/>
          <w:szCs w:val="24"/>
        </w:rPr>
        <w:t>年度优秀教师</w:t>
      </w:r>
      <w:r>
        <w:rPr>
          <w:rFonts w:ascii="Times New Roman" w:eastAsia="宋体" w:hAnsi="Times New Roman" w:cs="Times New Roman"/>
          <w:sz w:val="24"/>
          <w:szCs w:val="24"/>
        </w:rPr>
        <w:t>；在师德考核中，被评为</w:t>
      </w:r>
      <w:r>
        <w:rPr>
          <w:rFonts w:ascii="Times New Roman" w:eastAsia="宋体" w:hAnsi="Times New Roman" w:cs="Times New Roman"/>
          <w:sz w:val="24"/>
          <w:szCs w:val="24"/>
        </w:rPr>
        <w:t>2020</w:t>
      </w:r>
      <w:r>
        <w:rPr>
          <w:rFonts w:ascii="Times New Roman" w:eastAsia="宋体" w:hAnsi="Times New Roman" w:cs="Times New Roman"/>
          <w:sz w:val="24"/>
          <w:szCs w:val="24"/>
        </w:rPr>
        <w:t>年度师德标兵。</w:t>
      </w:r>
    </w:p>
    <w:sectPr w:rsidR="00740280">
      <w:footerReference w:type="default" r:id="rId6"/>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DEAF6" w14:textId="77777777" w:rsidR="00F13AE0" w:rsidRDefault="00F13AE0">
      <w:pPr>
        <w:spacing w:line="240" w:lineRule="auto"/>
      </w:pPr>
      <w:r>
        <w:separator/>
      </w:r>
    </w:p>
  </w:endnote>
  <w:endnote w:type="continuationSeparator" w:id="0">
    <w:p w14:paraId="04363F6E" w14:textId="77777777" w:rsidR="00F13AE0" w:rsidRDefault="00F13A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299218"/>
      <w:docPartObj>
        <w:docPartGallery w:val="AutoText"/>
      </w:docPartObj>
    </w:sdtPr>
    <w:sdtEndPr>
      <w:rPr>
        <w:rFonts w:eastAsia="宋体"/>
      </w:rPr>
    </w:sdtEndPr>
    <w:sdtContent>
      <w:p w14:paraId="3899FF00" w14:textId="77777777" w:rsidR="00740280" w:rsidRDefault="00DC5399">
        <w:pPr>
          <w:pStyle w:val="a3"/>
          <w:jc w:val="center"/>
          <w:rPr>
            <w:rFonts w:eastAsia="宋体"/>
          </w:rPr>
        </w:pPr>
        <w:r>
          <w:rPr>
            <w:rFonts w:eastAsia="宋体"/>
          </w:rPr>
          <w:fldChar w:fldCharType="begin"/>
        </w:r>
        <w:r>
          <w:rPr>
            <w:rFonts w:eastAsia="宋体"/>
          </w:rPr>
          <w:instrText>PAGE   \* MERGEFORMAT</w:instrText>
        </w:r>
        <w:r>
          <w:rPr>
            <w:rFonts w:eastAsia="宋体"/>
          </w:rPr>
          <w:fldChar w:fldCharType="separate"/>
        </w:r>
        <w:r>
          <w:rPr>
            <w:rFonts w:eastAsia="宋体"/>
            <w:lang w:val="zh-CN"/>
          </w:rPr>
          <w:t>2</w:t>
        </w:r>
        <w:r>
          <w:rPr>
            <w:rFonts w:eastAsia="宋体"/>
          </w:rPr>
          <w:fldChar w:fldCharType="end"/>
        </w:r>
      </w:p>
    </w:sdtContent>
  </w:sdt>
  <w:p w14:paraId="06D87919" w14:textId="77777777" w:rsidR="00740280" w:rsidRDefault="0074028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16E76" w14:textId="77777777" w:rsidR="00F13AE0" w:rsidRDefault="00F13AE0">
      <w:r>
        <w:separator/>
      </w:r>
    </w:p>
  </w:footnote>
  <w:footnote w:type="continuationSeparator" w:id="0">
    <w:p w14:paraId="08AE5A34" w14:textId="77777777" w:rsidR="00F13AE0" w:rsidRDefault="00F13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g5ZTk0ZmI5YzQ2ZGUxYzg1NjE3NWJiYjFkOTQ2OWMifQ=="/>
  </w:docVars>
  <w:rsids>
    <w:rsidRoot w:val="000E68D2"/>
    <w:rsid w:val="000007B6"/>
    <w:rsid w:val="00023BDA"/>
    <w:rsid w:val="00066B97"/>
    <w:rsid w:val="00074993"/>
    <w:rsid w:val="000E68D2"/>
    <w:rsid w:val="0016146C"/>
    <w:rsid w:val="001744B4"/>
    <w:rsid w:val="0026464C"/>
    <w:rsid w:val="00275F0F"/>
    <w:rsid w:val="00286C84"/>
    <w:rsid w:val="002B1D77"/>
    <w:rsid w:val="002B606B"/>
    <w:rsid w:val="002D66E8"/>
    <w:rsid w:val="002E6613"/>
    <w:rsid w:val="00317595"/>
    <w:rsid w:val="00330F06"/>
    <w:rsid w:val="0037340F"/>
    <w:rsid w:val="004B5FF0"/>
    <w:rsid w:val="00530929"/>
    <w:rsid w:val="0054675E"/>
    <w:rsid w:val="00667B2C"/>
    <w:rsid w:val="00682365"/>
    <w:rsid w:val="0071283F"/>
    <w:rsid w:val="00740280"/>
    <w:rsid w:val="00763A8D"/>
    <w:rsid w:val="007A4D06"/>
    <w:rsid w:val="008043E8"/>
    <w:rsid w:val="00822D3E"/>
    <w:rsid w:val="00871897"/>
    <w:rsid w:val="008A05BA"/>
    <w:rsid w:val="00952BDB"/>
    <w:rsid w:val="00976FA4"/>
    <w:rsid w:val="00982F26"/>
    <w:rsid w:val="009D23D4"/>
    <w:rsid w:val="00A7720E"/>
    <w:rsid w:val="00AB3B15"/>
    <w:rsid w:val="00B02077"/>
    <w:rsid w:val="00B365D2"/>
    <w:rsid w:val="00B67C86"/>
    <w:rsid w:val="00BF7BCE"/>
    <w:rsid w:val="00C14D1B"/>
    <w:rsid w:val="00C42A7B"/>
    <w:rsid w:val="00C54FE4"/>
    <w:rsid w:val="00C8425A"/>
    <w:rsid w:val="00CC7F27"/>
    <w:rsid w:val="00D75599"/>
    <w:rsid w:val="00D772BB"/>
    <w:rsid w:val="00D846F8"/>
    <w:rsid w:val="00DC5399"/>
    <w:rsid w:val="00DD4AF7"/>
    <w:rsid w:val="00DE5671"/>
    <w:rsid w:val="00F13AE0"/>
    <w:rsid w:val="00F13DF6"/>
    <w:rsid w:val="00FA484C"/>
    <w:rsid w:val="00FB7243"/>
    <w:rsid w:val="0EA277D1"/>
    <w:rsid w:val="145648BD"/>
    <w:rsid w:val="34416D41"/>
    <w:rsid w:val="4093139F"/>
    <w:rsid w:val="573C4A29"/>
    <w:rsid w:val="5BB53B01"/>
    <w:rsid w:val="5FD06D8D"/>
    <w:rsid w:val="614349C3"/>
    <w:rsid w:val="6B8D7B94"/>
    <w:rsid w:val="6FF4702F"/>
    <w:rsid w:val="71377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AAC7"/>
  <w15:docId w15:val="{FEE44BB6-5A45-4B76-AE8E-18668D8C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12" w:lineRule="auto"/>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widowControl w:val="0"/>
      <w:tabs>
        <w:tab w:val="center" w:pos="4153"/>
        <w:tab w:val="right" w:pos="8306"/>
      </w:tabs>
      <w:snapToGrid w:val="0"/>
      <w:spacing w:line="240" w:lineRule="auto"/>
    </w:pPr>
    <w:rPr>
      <w:sz w:val="18"/>
      <w:szCs w:val="18"/>
    </w:rPr>
  </w:style>
  <w:style w:type="paragraph" w:styleId="a5">
    <w:name w:val="header"/>
    <w:basedOn w:val="a"/>
    <w:link w:val="a6"/>
    <w:uiPriority w:val="99"/>
    <w:unhideWhenUsed/>
    <w:qFormat/>
    <w:pPr>
      <w:widowControl w:val="0"/>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guoyd_amanda@163.com</dc:creator>
  <cp:lastModifiedBy>25271</cp:lastModifiedBy>
  <cp:revision>38</cp:revision>
  <dcterms:created xsi:type="dcterms:W3CDTF">2022-05-11T14:22:00Z</dcterms:created>
  <dcterms:modified xsi:type="dcterms:W3CDTF">2022-05-18T08:17:00Z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B370F84D47534C5CA5B67586C71E314E</vt:lpwstr>
  </property>
</Properties>
</file>