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黑体" w:hAnsi="黑体" w:eastAsia="黑体" w:cs="黑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  <w:lang w:eastAsia="zh-CN"/>
        </w:rPr>
        <w:t>届陕西科技大学镐京学院“粤嵌杯”</w:t>
      </w:r>
      <w:r>
        <w:rPr>
          <w:rFonts w:hint="eastAsia" w:ascii="黑体" w:hAnsi="黑体" w:eastAsia="黑体"/>
          <w:sz w:val="32"/>
          <w:szCs w:val="32"/>
        </w:rPr>
        <w:t>“互联网+”大学生创新创业大赛主赛道方案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eastAsia="zh-CN"/>
        </w:rPr>
        <w:t>第</w:t>
      </w:r>
      <w:r>
        <w:rPr>
          <w:rFonts w:hint="eastAsia" w:asciiTheme="minorEastAsia" w:hAnsiTheme="minorEastAsia"/>
          <w:sz w:val="24"/>
          <w:lang w:val="en-US" w:eastAsia="zh-CN"/>
        </w:rPr>
        <w:t>八</w:t>
      </w:r>
      <w:r>
        <w:rPr>
          <w:rFonts w:hint="eastAsia" w:asciiTheme="minorEastAsia" w:hAnsiTheme="minorEastAsia"/>
          <w:sz w:val="24"/>
          <w:lang w:eastAsia="zh-CN"/>
        </w:rPr>
        <w:t>届陕西科技大学镐京学院“粤嵌杯”</w:t>
      </w:r>
      <w:r>
        <w:rPr>
          <w:rFonts w:hint="eastAsia" w:asciiTheme="minorEastAsia" w:hAnsiTheme="minorEastAsia"/>
          <w:sz w:val="24"/>
        </w:rPr>
        <w:t>“互联网+”大学生创新创业大赛设高教主赛道，具体方案如下：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420" w:leftChars="200" w:firstLine="0" w:firstLineChars="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一、参赛项目类型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1.“互联网+”现代农业，包括农林牧渔等；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2.“互联网+”制造业，包括先进制造、智能硬件、工业自动化、生物医药、节能环保、新材料、军工等；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3.“互联网+”信息技术服务，包括人工智能技术、物联网技术、网络空间安全技术、大数据、云计算、工具软件、社交网络、媒体门户、企业服务、下一代通讯技术等；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4.“互联网+”文化创意服务，包括广播影视、设计服务、文化艺术、旅游休闲、艺术品交易、广告会展、动漫娱乐、体育竞技等；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5.“互联网+”社会服务，包括电子商务、消费生活、金融、财经法务、房产家居、高效物流、教育培训、医疗健康、交通、人力资源服务等。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参赛项目不只限于“互联网+”项目，鼓励各类创新创业项目参赛，根据行业背景选择相应类型。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420" w:leftChars="200" w:firstLine="0" w:firstLineChars="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二、参赛方式和要求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1.大赛以团队为单位报名参赛。允许跨院组建团队，每个团队的参赛成员不少于3人，须为项目的实际成员。参赛团队所报参赛创业项目，须为本团队策划或经营的项目，不得借用他人项目参赛。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</w:rPr>
        <w:t>.参赛项目根据各赛道相应的要求，只能选择一个符合要求的赛道参赛。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ind w:left="420" w:leftChars="200" w:firstLine="0" w:firstLineChars="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三、参赛组别和对象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根据参赛项目所处的创业阶段、已获投资情况和项目特点，分为创意组、初创组、成长组、师生共创组。具体参赛条件如下：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 w:firstLineChars="200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（一）创意组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参赛项目具有较好的创意和较为成型的产品原型或服务模式，在大赛通知下发之日前尚未完成工商等各类登记注册，并符合以下条件：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1.参赛申报人须为团队负责人，团队负责人及成员须均为普通高等学校全日制在校本科生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Theme="minorEastAsia" w:hAnsiTheme="minorEastAsia"/>
          <w:sz w:val="24"/>
          <w:szCs w:val="24"/>
        </w:rPr>
        <w:t>2.学校科技成果转化项目不能参加本组比赛（科技成果的完成人、所有人中参赛申报人排名第一的除外）。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 w:firstLineChars="200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（二）初创组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参赛项目工商等各类登记注册未满3年（201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年3月1日后注册），且获机构或个人股权投资不超过1轮次，并符合以下条件：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1.参赛申报人须为初创企业法定代表人，须为普通高等学校全日制在校生（包括本专科生、研究生，不含在职教育），或毕业5年以内的学生（即201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年之后的毕业生，不含在职教育）。企业法定代表人在大赛通知发布之日后进行变更的不予认可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2.初创组项目的股权结构中，参赛企业法定代表人的股权不得少于 10%，参赛成员股权合计不得少于1/3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校科技成果转化项目（不含基于国家级重大、重点科研项目的科研成果转化项目）可以参加初创组，允许将拥有科研成果的教师的股权与学生所持股权合并计算，合并计算的股权不得少于51%（学生团队所持股权比例不得低于26%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 w:firstLineChars="200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（三）成长组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参赛项目工商等各类登记注册3年以上（201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年3月1日前注册）；或工商等各类登记注册未满3年（201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年3月1日后注册），且获机构或个人股权投资2轮次以上（含2轮次），并符合以下条件：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1.参赛申报人须为企业法定代表人，须为普通高等学校全日制在校生（包括本专科生、研究生，不含在职教育），或毕业5年以内的学生（即201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年之后的毕业生，不含在职教育）。企业法定代表人在大赛通知发布之日后进行变更的不予认可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2.成长组项目的股权结构中，参赛企业法定代表人的股权不得少于 10%，参赛成员股权合计不得少于1/3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3.学校科技成果转化项目（不含基于国家级重大、重点科研项目的科研成果转化项目）可以参加成长组，允许将拥有科研成果的教师的股权与学生所持股权合并计算，合并计算的股权不得少于 51%（学生团队所持股权比例不得低于 26%）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 w:firstLineChars="200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（四）师生共创组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基于国家级重大、重点科研项目的科研成果转化项目，或者教师与学生共同参与创业且教师所占权重比例大于学生（如已注册成立公司，教师持股比例大于学生）的项目，并符合以下条件：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1.参赛项目如已注册成立公司，公司注册年限不得超过5年（201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年3月1日后注册），师生均可为公司法定代表人。企业法定代表人在大赛通知发布之日后进行变更的不予认可。股权结构中，师生股权合并计算不低于51%，且学生参赛成员合计股份不低于10%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2.参赛申报人须为普通高等学校全日制在校生（包括本专科生、研究生，不含在职教育），或毕业5年以内的学生（即201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年之后的毕业生，不含在职教育）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0" w:lineRule="exact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3.参赛项目中的教师须为高校在编教师（202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年6月1日前正式入职）。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DonaldTang</cp:lastModifiedBy>
  <dcterms:modified xsi:type="dcterms:W3CDTF">2022-04-12T13:42:39Z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67813BD82BC74D938C33899CE6885872</vt:lpwstr>
  </property>
</Properties>
</file>