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adjustRightInd/>
        <w:spacing w:line="338" w:lineRule="auto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附5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157" w:afterLines="50" w:line="680" w:lineRule="exact"/>
        <w:jc w:val="center"/>
        <w:textAlignment w:val="auto"/>
        <w:rPr>
          <w:rFonts w:hint="eastAsia" w:ascii="方正仿宋简体" w:hAnsi="方正仿宋简体" w:eastAsia="方正仿宋简体" w:cs="方正仿宋简体"/>
          <w:sz w:val="40"/>
          <w:szCs w:val="40"/>
        </w:rPr>
      </w:pPr>
      <w:r>
        <w:rPr>
          <w:rFonts w:hint="eastAsia" w:ascii="方正仿宋简体" w:hAnsi="方正仿宋简体" w:eastAsia="方正仿宋简体" w:cs="方正仿宋简体"/>
          <w:sz w:val="40"/>
          <w:szCs w:val="40"/>
          <w:lang w:val="en-US" w:eastAsia="zh-CN"/>
        </w:rPr>
        <w:t>陕西科技大学镐京学院</w:t>
      </w:r>
      <w:r>
        <w:rPr>
          <w:rFonts w:hint="eastAsia" w:ascii="方正仿宋简体" w:hAnsi="方正仿宋简体" w:eastAsia="方正仿宋简体" w:cs="方正仿宋简体"/>
          <w:sz w:val="40"/>
          <w:szCs w:val="40"/>
        </w:rPr>
        <w:t>大学生创新创业训练计划项目学生日志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2077"/>
        <w:gridCol w:w="1384"/>
        <w:gridCol w:w="4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活动日期</w:t>
            </w:r>
          </w:p>
        </w:tc>
        <w:tc>
          <w:tcPr>
            <w:tcW w:w="2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活动地点</w:t>
            </w:r>
          </w:p>
        </w:tc>
        <w:tc>
          <w:tcPr>
            <w:tcW w:w="4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活动主题</w:t>
            </w:r>
          </w:p>
        </w:tc>
        <w:tc>
          <w:tcPr>
            <w:tcW w:w="20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参与人员</w:t>
            </w:r>
          </w:p>
        </w:tc>
        <w:tc>
          <w:tcPr>
            <w:tcW w:w="41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9" w:hRule="atLeast"/>
        </w:trPr>
        <w:tc>
          <w:tcPr>
            <w:tcW w:w="95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活动安排及进程：（仿宋，小四，单倍行距）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950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bidi w:val="0"/>
              <w:adjustRightInd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存在问题及解决情况：（仿宋，小四，单倍行距）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8"/>
          <w:szCs w:val="28"/>
        </w:rPr>
        <w:t>（自立项后，每个项目每月至少举行一次活动，并填写该表，结项时需上交）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方正仿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7A4F0B"/>
    <w:rsid w:val="5B7A4F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2023-06-02T02:31:00Z</dcterms:created>
  <dc:creator>鲁博</dc:creator>
  <cp:lastModifiedBy>鲁博</cp:lastModifiedBy>
  <dcterms:modified xsi:type="dcterms:W3CDTF">2023-06-02T02:31:21Z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